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2"/>
        </w:rPr>
      </w:pPr>
    </w:p>
    <w:p>
      <w:pPr>
        <w:pStyle w:val="BodyText"/>
        <w:ind w:right="-58"/>
        <w:rPr>
          <w:rFonts w:ascii="Times New Roman"/>
          <w:sz w:val="20"/>
        </w:rPr>
      </w:pPr>
      <w:r>
        <w:rPr>
          <w:rFonts w:ascii="Times New Roman"/>
          <w:sz w:val="20"/>
        </w:rPr>
        <w:pict>
          <v:shape style="width:841.95pt;height:18.4pt;mso-position-horizontal-relative:char;mso-position-vertical-relative:line" type="#_x0000_t202" filled="true" fillcolor="#5b859f" stroked="false">
            <w10:anchorlock/>
            <v:textbox inset="0,0,0,0">
              <w:txbxContent>
                <w:p>
                  <w:pPr>
                    <w:tabs>
                      <w:tab w:pos="14162" w:val="left" w:leader="none"/>
                    </w:tabs>
                    <w:spacing w:line="363" w:lineRule="exact" w:before="0"/>
                    <w:ind w:left="710" w:right="0" w:firstLine="0"/>
                    <w:jc w:val="left"/>
                    <w:rPr>
                      <w:rFonts w:ascii="Arial"/>
                      <w:sz w:val="32"/>
                    </w:rPr>
                  </w:pPr>
                  <w:r>
                    <w:rPr>
                      <w:rFonts w:ascii="Arial"/>
                      <w:color w:val="FFFFFF"/>
                      <w:sz w:val="32"/>
                    </w:rPr>
                    <w:t>EXPLORATION 1 : Petite histoire</w:t>
                  </w:r>
                  <w:r>
                    <w:rPr>
                      <w:rFonts w:ascii="Arial"/>
                      <w:color w:val="FFFFFF"/>
                      <w:spacing w:val="-12"/>
                      <w:sz w:val="32"/>
                    </w:rPr>
                    <w:t> </w:t>
                  </w:r>
                  <w:r>
                    <w:rPr>
                      <w:rFonts w:ascii="Arial"/>
                      <w:color w:val="FFFFFF"/>
                      <w:sz w:val="32"/>
                    </w:rPr>
                    <w:t>des</w:t>
                  </w:r>
                  <w:r>
                    <w:rPr>
                      <w:rFonts w:ascii="Arial"/>
                      <w:color w:val="FFFFFF"/>
                      <w:spacing w:val="-1"/>
                      <w:sz w:val="32"/>
                    </w:rPr>
                    <w:t> </w:t>
                  </w:r>
                  <w:r>
                    <w:rPr>
                      <w:rFonts w:ascii="Arial"/>
                      <w:color w:val="FFFFFF"/>
                      <w:sz w:val="32"/>
                    </w:rPr>
                    <w:t>forces</w:t>
                    <w:tab/>
                    <w:t>20</w:t>
                  </w:r>
                  <w:r>
                    <w:rPr>
                      <w:rFonts w:ascii="Arial"/>
                      <w:color w:val="FFFFFF"/>
                      <w:spacing w:val="-2"/>
                      <w:sz w:val="32"/>
                    </w:rPr>
                    <w:t> </w:t>
                  </w:r>
                  <w:r>
                    <w:rPr>
                      <w:rFonts w:ascii="Arial"/>
                      <w:color w:val="FFFFFF"/>
                      <w:sz w:val="32"/>
                    </w:rPr>
                    <w:t>min</w:t>
                  </w:r>
                </w:p>
              </w:txbxContent>
            </v:textbox>
            <v:fill type="solid"/>
          </v:shape>
        </w:pict>
      </w:r>
      <w:r>
        <w:rPr>
          <w:rFonts w:ascii="Times New Roman"/>
          <w:sz w:val="20"/>
        </w:rPr>
      </w:r>
    </w:p>
    <w:p>
      <w:pPr>
        <w:pStyle w:val="BodyText"/>
        <w:rPr>
          <w:rFonts w:ascii="Times New Roman"/>
          <w:sz w:val="20"/>
        </w:rPr>
      </w:pPr>
    </w:p>
    <w:p>
      <w:pPr>
        <w:pStyle w:val="BodyText"/>
        <w:spacing w:before="2"/>
        <w:rPr>
          <w:rFonts w:ascii="Times New Roman"/>
          <w:sz w:val="19"/>
        </w:rPr>
      </w:pPr>
    </w:p>
    <w:p>
      <w:pPr>
        <w:pStyle w:val="Heading1"/>
        <w:spacing w:before="45"/>
        <w:ind w:left="602"/>
      </w:pPr>
      <w:r>
        <w:rPr/>
        <w:pict>
          <v:group style="position:absolute;margin-left:0pt;margin-top:-141.519928pt;width:841.95pt;height:73.6pt;mso-position-horizontal-relative:page;mso-position-vertical-relative:paragraph;z-index:251661312" coordorigin="0,-2830" coordsize="16839,1472">
            <v:shape style="position:absolute;left:0;top:-2831;width:16839;height:1472" coordorigin="0,-2830" coordsize="16839,1472" path="m8082,-2830l7974,-2830,0,-2830,0,-1359,7974,-1359,8082,-1359,8082,-2830m16838,-2350l8190,-2350,8190,-2830,8082,-2830,8082,-2350,8082,-2350,8082,-1359,16838,-1359,16838,-1364,16838,-1818,16838,-1818,16838,-2350,16838,-2350m16838,-2830l8190,-2830,8190,-2355,16838,-2355,16838,-2830e" filled="true" fillcolor="#5b859f" stroked="false">
              <v:path arrowok="t"/>
              <v:fill type="solid"/>
            </v:shape>
            <v:shape style="position:absolute;left:0;top:-2831;width:8189;height:1470" type="#_x0000_t75" stroked="false">
              <v:imagedata r:id="rId6" o:title=""/>
            </v:shape>
            <v:shape style="position:absolute;left:13318;top:-2711;width:2813;height:305" type="#_x0000_t75" stroked="false">
              <v:imagedata r:id="rId7" o:title=""/>
            </v:shape>
            <v:shape style="position:absolute;left:0;top:-2831;width:16839;height:1472" type="#_x0000_t202" filled="false" stroked="false">
              <v:textbox inset="0,0,0,0">
                <w:txbxContent>
                  <w:p>
                    <w:pPr>
                      <w:spacing w:before="197"/>
                      <w:ind w:left="8526" w:right="0" w:firstLine="0"/>
                      <w:jc w:val="left"/>
                      <w:rPr>
                        <w:rFonts w:ascii="Arial" w:hAnsi="Arial"/>
                        <w:b/>
                        <w:sz w:val="24"/>
                      </w:rPr>
                    </w:pPr>
                    <w:r>
                      <w:rPr>
                        <w:rFonts w:ascii="Arial" w:hAnsi="Arial"/>
                        <w:b/>
                        <w:color w:val="FFFFFF"/>
                        <w:sz w:val="24"/>
                      </w:rPr>
                      <w:t>La force du vent – MATIS en 5</w:t>
                    </w:r>
                    <w:r>
                      <w:rPr>
                        <w:rFonts w:ascii="Arial" w:hAnsi="Arial"/>
                        <w:b/>
                        <w:color w:val="FFFFFF"/>
                        <w:sz w:val="24"/>
                        <w:vertAlign w:val="superscript"/>
                      </w:rPr>
                      <w:t>e</w:t>
                    </w:r>
                    <w:r>
                      <w:rPr>
                        <w:rFonts w:ascii="Arial" w:hAnsi="Arial"/>
                        <w:b/>
                        <w:color w:val="FFFFFF"/>
                        <w:sz w:val="24"/>
                        <w:vertAlign w:val="baseline"/>
                      </w:rPr>
                      <w:t> année</w:t>
                    </w:r>
                  </w:p>
                  <w:p>
                    <w:pPr>
                      <w:spacing w:before="123"/>
                      <w:ind w:left="8990" w:right="736" w:firstLine="0"/>
                      <w:jc w:val="center"/>
                      <w:rPr>
                        <w:rFonts w:ascii="Arial"/>
                        <w:sz w:val="36"/>
                      </w:rPr>
                    </w:pPr>
                    <w:r>
                      <w:rPr>
                        <w:rFonts w:ascii="Arial"/>
                        <w:color w:val="FFFFFF"/>
                        <w:sz w:val="36"/>
                      </w:rPr>
                      <w:t>EXPLORATION sciences/technologie</w:t>
                    </w:r>
                  </w:p>
                  <w:p>
                    <w:pPr>
                      <w:spacing w:before="4"/>
                      <w:ind w:left="8990" w:right="736" w:firstLine="0"/>
                      <w:jc w:val="center"/>
                      <w:rPr>
                        <w:rFonts w:ascii="Arial Black" w:hAnsi="Arial Black"/>
                        <w:sz w:val="28"/>
                      </w:rPr>
                    </w:pPr>
                    <w:r>
                      <w:rPr>
                        <w:rFonts w:ascii="Arial Black" w:hAnsi="Arial Black"/>
                        <w:color w:val="FFFFFF"/>
                        <w:sz w:val="32"/>
                      </w:rPr>
                      <w:t>L’effet des forces : vent et gravité </w:t>
                    </w:r>
                    <w:r>
                      <w:rPr>
                        <w:rFonts w:ascii="Arial Black" w:hAnsi="Arial Black"/>
                        <w:color w:val="FFFFFF"/>
                        <w:sz w:val="28"/>
                      </w:rPr>
                      <w:t>40 min</w:t>
                    </w:r>
                  </w:p>
                </w:txbxContent>
              </v:textbox>
              <w10:wrap type="none"/>
            </v:shape>
            <w10:wrap type="none"/>
          </v:group>
        </w:pict>
      </w:r>
      <w:r>
        <w:rPr/>
        <w:pict>
          <v:line style="position:absolute;mso-position-horizontal-relative:page;mso-position-vertical-relative:paragraph;z-index:251662336" from="0pt,-42.259922pt" to="841.919983pt,-42.259922pt" stroked="true" strokeweight=".48pt" strokecolor="#000000">
            <v:stroke dashstyle="solid"/>
            <w10:wrap type="none"/>
          </v:line>
        </w:pict>
      </w:r>
      <w:r>
        <w:rPr/>
        <w:pict>
          <v:line style="position:absolute;mso-position-horizontal-relative:page;mso-position-vertical-relative:paragraph;z-index:251663360" from="0pt,-23.41992pt" to="841.919983pt,-23.41992pt" stroked="true" strokeweight=".48pt" strokecolor="#000000">
            <v:stroke dashstyle="solid"/>
            <w10:wrap type="none"/>
          </v:line>
        </w:pict>
      </w:r>
      <w:r>
        <w:rPr/>
        <w:t>Planification et déroulement</w:t>
      </w:r>
    </w:p>
    <w:p>
      <w:pPr>
        <w:pStyle w:val="ListParagraph"/>
        <w:numPr>
          <w:ilvl w:val="0"/>
          <w:numId w:val="1"/>
        </w:numPr>
        <w:tabs>
          <w:tab w:pos="1323" w:val="left" w:leader="none"/>
        </w:tabs>
        <w:spacing w:line="240" w:lineRule="auto" w:before="236" w:after="0"/>
        <w:ind w:left="1322" w:right="0" w:hanging="361"/>
        <w:jc w:val="left"/>
        <w:rPr>
          <w:sz w:val="22"/>
        </w:rPr>
      </w:pPr>
      <w:r>
        <w:rPr>
          <w:sz w:val="22"/>
        </w:rPr>
        <w:t>Revoyons les notions de science nécessaires aux</w:t>
      </w:r>
      <w:r>
        <w:rPr>
          <w:spacing w:val="-3"/>
          <w:sz w:val="22"/>
        </w:rPr>
        <w:t> </w:t>
      </w:r>
      <w:r>
        <w:rPr>
          <w:sz w:val="22"/>
        </w:rPr>
        <w:t>activités.</w:t>
      </w:r>
    </w:p>
    <w:p>
      <w:pPr>
        <w:pStyle w:val="ListParagraph"/>
        <w:numPr>
          <w:ilvl w:val="0"/>
          <w:numId w:val="1"/>
        </w:numPr>
        <w:tabs>
          <w:tab w:pos="1323" w:val="left" w:leader="none"/>
        </w:tabs>
        <w:spacing w:line="240" w:lineRule="auto" w:before="41" w:after="0"/>
        <w:ind w:left="1322" w:right="0" w:hanging="361"/>
        <w:jc w:val="left"/>
        <w:rPr>
          <w:sz w:val="22"/>
        </w:rPr>
      </w:pPr>
      <w:r>
        <w:rPr>
          <w:sz w:val="22"/>
        </w:rPr>
        <w:t>Faisons un lien avec le cours de sciences, par exemple</w:t>
      </w:r>
      <w:r>
        <w:rPr>
          <w:spacing w:val="-7"/>
          <w:sz w:val="22"/>
        </w:rPr>
        <w:t> </w:t>
      </w:r>
      <w:r>
        <w:rPr>
          <w:sz w:val="22"/>
        </w:rPr>
        <w:t>:</w:t>
      </w:r>
    </w:p>
    <w:p>
      <w:pPr>
        <w:pStyle w:val="BodyText"/>
        <w:spacing w:before="41"/>
        <w:ind w:left="1322"/>
      </w:pPr>
      <w:r>
        <w:rPr/>
        <w:t>VRAI OU FAUX? Qui nous explique? Qui nous donne des exemples?</w:t>
      </w:r>
    </w:p>
    <w:p>
      <w:pPr>
        <w:pStyle w:val="ListParagraph"/>
        <w:numPr>
          <w:ilvl w:val="1"/>
          <w:numId w:val="1"/>
        </w:numPr>
        <w:tabs>
          <w:tab w:pos="2042" w:val="left" w:leader="none"/>
          <w:tab w:pos="2043" w:val="left" w:leader="none"/>
        </w:tabs>
        <w:spacing w:line="240" w:lineRule="auto" w:before="42" w:after="0"/>
        <w:ind w:left="2042" w:right="0" w:hanging="361"/>
        <w:jc w:val="left"/>
        <w:rPr>
          <w:sz w:val="22"/>
        </w:rPr>
      </w:pPr>
      <w:r>
        <w:rPr>
          <w:sz w:val="22"/>
        </w:rPr>
        <w:t>Une force est ce qui tire ou pousse un</w:t>
      </w:r>
      <w:r>
        <w:rPr>
          <w:spacing w:val="-11"/>
          <w:sz w:val="22"/>
        </w:rPr>
        <w:t> </w:t>
      </w:r>
      <w:r>
        <w:rPr>
          <w:sz w:val="22"/>
        </w:rPr>
        <w:t>objet.</w:t>
      </w:r>
    </w:p>
    <w:p>
      <w:pPr>
        <w:pStyle w:val="ListParagraph"/>
        <w:numPr>
          <w:ilvl w:val="1"/>
          <w:numId w:val="1"/>
        </w:numPr>
        <w:tabs>
          <w:tab w:pos="2042" w:val="left" w:leader="none"/>
          <w:tab w:pos="2043" w:val="left" w:leader="none"/>
        </w:tabs>
        <w:spacing w:line="240" w:lineRule="auto" w:before="39" w:after="0"/>
        <w:ind w:left="2042" w:right="0" w:hanging="361"/>
        <w:jc w:val="left"/>
        <w:rPr>
          <w:sz w:val="22"/>
        </w:rPr>
      </w:pPr>
      <w:r>
        <w:rPr>
          <w:sz w:val="22"/>
        </w:rPr>
        <w:t>Une force est une action qui peut changer la forme d'un corps, modifier tout mouvement même celui d’un objet à l’état</w:t>
      </w:r>
      <w:r>
        <w:rPr>
          <w:spacing w:val="-25"/>
          <w:sz w:val="22"/>
        </w:rPr>
        <w:t> </w:t>
      </w:r>
      <w:r>
        <w:rPr>
          <w:sz w:val="22"/>
        </w:rPr>
        <w:t>stationnaire.</w:t>
      </w:r>
    </w:p>
    <w:p>
      <w:pPr>
        <w:pStyle w:val="ListParagraph"/>
        <w:numPr>
          <w:ilvl w:val="0"/>
          <w:numId w:val="1"/>
        </w:numPr>
        <w:tabs>
          <w:tab w:pos="1323" w:val="left" w:leader="none"/>
        </w:tabs>
        <w:spacing w:line="240" w:lineRule="auto" w:before="209" w:after="0"/>
        <w:ind w:left="1322" w:right="0" w:hanging="361"/>
        <w:jc w:val="left"/>
        <w:rPr>
          <w:sz w:val="22"/>
        </w:rPr>
      </w:pPr>
      <w:r>
        <w:rPr>
          <w:sz w:val="22"/>
        </w:rPr>
        <w:t>Consultons les liens suggérés</w:t>
      </w:r>
      <w:r>
        <w:rPr>
          <w:spacing w:val="-3"/>
          <w:sz w:val="22"/>
        </w:rPr>
        <w:t> </w:t>
      </w:r>
      <w:r>
        <w:rPr>
          <w:sz w:val="22"/>
        </w:rPr>
        <w:t>:</w:t>
      </w:r>
    </w:p>
    <w:p>
      <w:pPr>
        <w:pStyle w:val="ListParagraph"/>
        <w:numPr>
          <w:ilvl w:val="1"/>
          <w:numId w:val="1"/>
        </w:numPr>
        <w:tabs>
          <w:tab w:pos="2042" w:val="left" w:leader="none"/>
          <w:tab w:pos="2043" w:val="left" w:leader="none"/>
        </w:tabs>
        <w:spacing w:line="240" w:lineRule="auto" w:before="41" w:after="0"/>
        <w:ind w:left="2042" w:right="0" w:hanging="361"/>
        <w:jc w:val="left"/>
        <w:rPr>
          <w:sz w:val="22"/>
        </w:rPr>
      </w:pPr>
      <w:r>
        <w:rPr>
          <w:sz w:val="22"/>
        </w:rPr>
        <w:t>Texte de Québec Science :</w:t>
      </w:r>
      <w:r>
        <w:rPr>
          <w:color w:val="585858"/>
          <w:spacing w:val="-7"/>
          <w:sz w:val="22"/>
        </w:rPr>
        <w:t> </w:t>
      </w:r>
      <w:hyperlink r:id="rId8">
        <w:r>
          <w:rPr>
            <w:color w:val="585858"/>
            <w:sz w:val="22"/>
            <w:u w:val="single" w:color="585858"/>
          </w:rPr>
          <w:t>https://www.quebecscience.qc.ca/14-17-ans/encyclo/newton-la-pomme-et-la-physique/</w:t>
        </w:r>
      </w:hyperlink>
    </w:p>
    <w:p>
      <w:pPr>
        <w:pStyle w:val="BodyText"/>
        <w:spacing w:before="6"/>
        <w:rPr>
          <w:sz w:val="14"/>
        </w:rPr>
      </w:pPr>
      <w:r>
        <w:rPr/>
        <w:pict>
          <v:shape style="position:absolute;margin-left:30.120001pt;margin-top:10.046573pt;width:777pt;height:217pt;mso-position-horizontal-relative:page;mso-position-vertical-relative:paragraph;z-index:-251657216;mso-wrap-distance-left:0;mso-wrap-distance-right:0" type="#_x0000_t202" filled="true" fillcolor="#d9d9d9" stroked="false">
            <v:textbox inset="0,0,0,0">
              <w:txbxContent>
                <w:p>
                  <w:pPr>
                    <w:spacing w:before="119"/>
                    <w:ind w:left="108" w:right="0" w:firstLine="0"/>
                    <w:jc w:val="left"/>
                    <w:rPr>
                      <w:b/>
                      <w:sz w:val="28"/>
                    </w:rPr>
                  </w:pPr>
                  <w:r>
                    <w:rPr>
                      <w:b/>
                      <w:sz w:val="28"/>
                    </w:rPr>
                    <w:t>Isaac Newton</w:t>
                  </w:r>
                </w:p>
                <w:p>
                  <w:pPr>
                    <w:spacing w:before="169"/>
                    <w:ind w:left="108" w:right="0" w:firstLine="0"/>
                    <w:jc w:val="left"/>
                    <w:rPr>
                      <w:b/>
                      <w:sz w:val="22"/>
                    </w:rPr>
                  </w:pPr>
                  <w:r>
                    <w:rPr>
                      <w:b/>
                      <w:sz w:val="22"/>
                    </w:rPr>
                    <w:t>La légende - Le physicien anglais Isaac NEWTON (1642-1727) était assis au pied d’un pommier.</w:t>
                  </w:r>
                </w:p>
                <w:p>
                  <w:pPr>
                    <w:pStyle w:val="BodyText"/>
                    <w:spacing w:before="39"/>
                    <w:ind w:left="816"/>
                  </w:pPr>
                  <w:r>
                    <w:rPr/>
                    <w:t>Une pomme tombe de l’arbre.</w:t>
                  </w:r>
                </w:p>
                <w:p>
                  <w:pPr>
                    <w:pStyle w:val="BodyText"/>
                    <w:spacing w:before="41"/>
                    <w:ind w:left="816"/>
                  </w:pPr>
                  <w:r>
                    <w:rPr/>
                    <w:t>Il réfléchit : pourquoi descend-elle vers le sol au lieu de s’envoler? Quelque chose attire la pomme vers le sol.</w:t>
                  </w:r>
                </w:p>
                <w:p>
                  <w:pPr>
                    <w:pStyle w:val="BodyText"/>
                    <w:spacing w:before="41"/>
                    <w:ind w:left="816"/>
                  </w:pPr>
                  <w:r>
                    <w:rPr/>
                    <w:t>NEWTON identifie une des trois lois universelles qui expliquent le lien entre la force et le mouvement : LA GRAVITÉ, UNE FORCE QUI ATTIRE.</w:t>
                  </w:r>
                </w:p>
                <w:p>
                  <w:pPr>
                    <w:spacing w:before="39"/>
                    <w:ind w:left="108" w:right="0" w:firstLine="0"/>
                    <w:jc w:val="left"/>
                    <w:rPr>
                      <w:b/>
                      <w:sz w:val="22"/>
                    </w:rPr>
                  </w:pPr>
                  <w:r>
                    <w:rPr>
                      <w:b/>
                      <w:sz w:val="22"/>
                    </w:rPr>
                    <w:t>Autre découverte importante</w:t>
                  </w:r>
                </w:p>
                <w:p>
                  <w:pPr>
                    <w:pStyle w:val="BodyText"/>
                    <w:spacing w:before="41"/>
                    <w:ind w:left="816"/>
                  </w:pPr>
                  <w:r>
                    <w:rPr/>
                    <w:t>Passionné d’astronomie Newton avait conçu un télescope révolutionnaire, à miroir courbé. Ce télescope « de type Newton » est encore utilisé de nos jours.</w:t>
                  </w:r>
                </w:p>
                <w:p>
                  <w:pPr>
                    <w:spacing w:before="42"/>
                    <w:ind w:left="108" w:right="0" w:firstLine="0"/>
                    <w:jc w:val="left"/>
                    <w:rPr>
                      <w:b/>
                      <w:sz w:val="22"/>
                    </w:rPr>
                  </w:pPr>
                  <w:r>
                    <w:rPr>
                      <w:b/>
                      <w:sz w:val="22"/>
                    </w:rPr>
                    <w:t>Son inspiration</w:t>
                  </w:r>
                </w:p>
                <w:p>
                  <w:pPr>
                    <w:pStyle w:val="BodyText"/>
                    <w:spacing w:before="41"/>
                    <w:ind w:left="816"/>
                  </w:pPr>
                  <w:r>
                    <w:rPr/>
                    <w:t>Les travaux de son prédécesseur, l’astronome italien GALILÉE.</w:t>
                  </w:r>
                </w:p>
                <w:p>
                  <w:pPr>
                    <w:spacing w:before="38"/>
                    <w:ind w:left="108" w:right="0" w:firstLine="0"/>
                    <w:jc w:val="left"/>
                    <w:rPr>
                      <w:b/>
                      <w:sz w:val="22"/>
                    </w:rPr>
                  </w:pPr>
                  <w:r>
                    <w:rPr>
                      <w:b/>
                      <w:sz w:val="22"/>
                    </w:rPr>
                    <w:t>Ses conclusions</w:t>
                  </w:r>
                </w:p>
                <w:p>
                  <w:pPr>
                    <w:pStyle w:val="BodyText"/>
                    <w:spacing w:before="41"/>
                    <w:ind w:left="866"/>
                  </w:pPr>
                  <w:r>
                    <w:rPr/>
                    <w:t>Tous les objets s’attirent les uns, les autres.</w:t>
                  </w:r>
                </w:p>
                <w:p>
                  <w:pPr>
                    <w:pStyle w:val="BodyText"/>
                    <w:spacing w:line="273" w:lineRule="auto" w:before="41"/>
                    <w:ind w:left="816" w:right="4226"/>
                  </w:pPr>
                  <w:r>
                    <w:rPr/>
                    <w:t>« Même la toute petite pomme attire la Terre vers elle, mais avec une force si faible qu’on ne peut pas la percevoir. » Newton énonça les trois grandes lois du mouvement.</w:t>
                  </w:r>
                </w:p>
              </w:txbxContent>
            </v:textbox>
            <v:fill type="solid"/>
            <w10:wrap type="topAndBottom"/>
          </v:shape>
        </w:pict>
      </w:r>
    </w:p>
    <w:p>
      <w:pPr>
        <w:spacing w:after="0"/>
        <w:rPr>
          <w:sz w:val="14"/>
        </w:rPr>
        <w:sectPr>
          <w:footerReference w:type="default" r:id="rId5"/>
          <w:type w:val="continuous"/>
          <w:pgSz w:w="16840" w:h="11910" w:orient="landscape"/>
          <w:pgMar w:footer="820" w:top="0" w:bottom="1020" w:left="0" w:right="0"/>
        </w:sectPr>
      </w:pPr>
    </w:p>
    <w:p>
      <w:pPr>
        <w:pStyle w:val="BodyText"/>
        <w:ind w:left="602"/>
        <w:rPr>
          <w:sz w:val="20"/>
        </w:rPr>
      </w:pPr>
      <w:r>
        <w:rPr>
          <w:sz w:val="20"/>
        </w:rPr>
        <w:pict>
          <v:group style="width:777pt;height:100.7pt;mso-position-horizontal-relative:char;mso-position-vertical-relative:line" coordorigin="0,0" coordsize="15540,2014">
            <v:rect style="position:absolute;left:0;top:0;width:15540;height:2014" filled="true" fillcolor="#d9d9d9" stroked="false">
              <v:fill type="solid"/>
            </v:rect>
            <v:rect style="position:absolute;left:108;top:0;width:15324;height:310" filled="true" fillcolor="#d9d9d9" stroked="false">
              <v:fill type="solid"/>
            </v:rect>
            <v:rect style="position:absolute;left:108;top:309;width:15324;height:308" filled="true" fillcolor="#d9d9d9" stroked="false">
              <v:fill type="solid"/>
            </v:rect>
            <v:rect style="position:absolute;left:108;top:616;width:15324;height:310" filled="true" fillcolor="#d9d9d9" stroked="false">
              <v:fill type="solid"/>
            </v:rect>
            <v:rect style="position:absolute;left:108;top:926;width:15324;height:311" filled="true" fillcolor="#d9d9d9" stroked="false">
              <v:fill type="solid"/>
            </v:rect>
            <v:rect style="position:absolute;left:108;top:1236;width:15324;height:308" filled="true" fillcolor="#d9d9d9" stroked="false">
              <v:fill type="solid"/>
            </v:rect>
            <v:rect style="position:absolute;left:108;top:1543;width:15324;height:471" filled="true" fillcolor="#d9d9d9" stroked="false">
              <v:fill type="solid"/>
            </v:rect>
            <v:shape style="position:absolute;left:0;top:0;width:15540;height:2014" type="#_x0000_t202" filled="false" stroked="false">
              <v:textbox inset="0,0,0,0">
                <w:txbxContent>
                  <w:p>
                    <w:pPr>
                      <w:spacing w:line="240" w:lineRule="auto" w:before="0"/>
                      <w:rPr>
                        <w:sz w:val="22"/>
                      </w:rPr>
                    </w:pPr>
                  </w:p>
                  <w:p>
                    <w:pPr>
                      <w:spacing w:line="240" w:lineRule="auto" w:before="3"/>
                      <w:rPr>
                        <w:sz w:val="28"/>
                      </w:rPr>
                    </w:pPr>
                  </w:p>
                  <w:p>
                    <w:pPr>
                      <w:spacing w:before="0"/>
                      <w:ind w:left="108" w:right="0" w:firstLine="0"/>
                      <w:jc w:val="left"/>
                      <w:rPr>
                        <w:b/>
                        <w:sz w:val="22"/>
                      </w:rPr>
                    </w:pPr>
                    <w:r>
                      <w:rPr>
                        <w:b/>
                        <w:sz w:val="22"/>
                      </w:rPr>
                      <w:t>Après Newton</w:t>
                    </w:r>
                  </w:p>
                  <w:p>
                    <w:pPr>
                      <w:spacing w:line="276" w:lineRule="auto" w:before="41"/>
                      <w:ind w:left="816" w:right="1242" w:firstLine="0"/>
                      <w:jc w:val="left"/>
                      <w:rPr>
                        <w:sz w:val="22"/>
                      </w:rPr>
                    </w:pPr>
                    <w:r>
                      <w:rPr>
                        <w:sz w:val="22"/>
                      </w:rPr>
                      <w:t>Au début du XX</w:t>
                    </w:r>
                    <w:r>
                      <w:rPr>
                        <w:sz w:val="22"/>
                        <w:vertAlign w:val="superscript"/>
                      </w:rPr>
                      <w:t>e</w:t>
                    </w:r>
                    <w:r>
                      <w:rPr>
                        <w:sz w:val="22"/>
                        <w:vertAlign w:val="baseline"/>
                      </w:rPr>
                      <w:t> siècle, les travaux d’Albert Einstein ont poussé plus loin en appliquant la force voyageant à des vitesses proches de celle de la lumière. Les forces se mesurent en newtons (N).</w:t>
                    </w:r>
                  </w:p>
                  <w:p>
                    <w:pPr>
                      <w:spacing w:line="268" w:lineRule="exact" w:before="0"/>
                      <w:ind w:left="816" w:right="0" w:firstLine="0"/>
                      <w:jc w:val="left"/>
                      <w:rPr>
                        <w:sz w:val="22"/>
                      </w:rPr>
                    </w:pPr>
                    <w:r>
                      <w:rPr>
                        <w:sz w:val="22"/>
                      </w:rPr>
                      <w:t>L’appareil qui permet de mesurer des forces en N est le </w:t>
                    </w:r>
                    <w:r>
                      <w:rPr>
                        <w:b/>
                        <w:sz w:val="22"/>
                      </w:rPr>
                      <w:t>dynamomètre</w:t>
                    </w:r>
                    <w:r>
                      <w:rPr>
                        <w:sz w:val="22"/>
                      </w:rPr>
                      <w:t>.</w:t>
                    </w:r>
                  </w:p>
                </w:txbxContent>
              </v:textbox>
              <w10:wrap type="none"/>
            </v:shape>
          </v:group>
        </w:pict>
      </w:r>
      <w:r>
        <w:rPr>
          <w:sz w:val="20"/>
        </w:rPr>
      </w:r>
    </w:p>
    <w:p>
      <w:pPr>
        <w:pStyle w:val="BodyText"/>
        <w:rPr>
          <w:sz w:val="20"/>
        </w:rPr>
      </w:pPr>
    </w:p>
    <w:p>
      <w:pPr>
        <w:pStyle w:val="BodyText"/>
        <w:rPr>
          <w:sz w:val="20"/>
        </w:rPr>
      </w:pPr>
    </w:p>
    <w:p>
      <w:pPr>
        <w:pStyle w:val="BodyText"/>
        <w:spacing w:before="10"/>
      </w:pPr>
    </w:p>
    <w:p>
      <w:pPr>
        <w:pStyle w:val="ListParagraph"/>
        <w:numPr>
          <w:ilvl w:val="0"/>
          <w:numId w:val="2"/>
        </w:numPr>
        <w:tabs>
          <w:tab w:pos="1316" w:val="left" w:leader="none"/>
        </w:tabs>
        <w:spacing w:line="240" w:lineRule="auto" w:before="56" w:after="0"/>
        <w:ind w:left="1315" w:right="0" w:hanging="356"/>
        <w:jc w:val="left"/>
        <w:rPr>
          <w:sz w:val="22"/>
        </w:rPr>
      </w:pPr>
      <w:r>
        <w:rPr>
          <w:sz w:val="22"/>
        </w:rPr>
        <w:t>Discutons avec les élèves : connaissaient-ils Galilée, Newton ou Einstein? Sont-ils capables de les associer à leurs</w:t>
      </w:r>
      <w:r>
        <w:rPr>
          <w:spacing w:val="-21"/>
          <w:sz w:val="22"/>
        </w:rPr>
        <w:t> </w:t>
      </w:r>
      <w:r>
        <w:rPr>
          <w:sz w:val="22"/>
        </w:rPr>
        <w:t>découvertes?</w:t>
      </w:r>
    </w:p>
    <w:p>
      <w:pPr>
        <w:pStyle w:val="ListParagraph"/>
        <w:numPr>
          <w:ilvl w:val="0"/>
          <w:numId w:val="2"/>
        </w:numPr>
        <w:tabs>
          <w:tab w:pos="1323" w:val="left" w:leader="none"/>
        </w:tabs>
        <w:spacing w:line="276" w:lineRule="auto" w:before="41" w:after="0"/>
        <w:ind w:left="962" w:right="1550" w:firstLine="0"/>
        <w:jc w:val="left"/>
        <w:rPr>
          <w:sz w:val="22"/>
        </w:rPr>
      </w:pPr>
      <w:r>
        <w:rPr>
          <w:sz w:val="22"/>
        </w:rPr>
        <w:t>Traçons une ligne de temps au tableau pour discussion, portant sur les transformations scientifiques et technologiques des connaissances reliées aux forces. 3- Précisons les termes scientifiques – poids, masse, types de forces – pour évaluer nos connaissances acquises en</w:t>
      </w:r>
      <w:r>
        <w:rPr>
          <w:spacing w:val="-31"/>
          <w:sz w:val="22"/>
        </w:rPr>
        <w:t> </w:t>
      </w:r>
      <w:r>
        <w:rPr>
          <w:sz w:val="22"/>
        </w:rPr>
        <w:t>sciences.</w:t>
      </w:r>
    </w:p>
    <w:p>
      <w:pPr>
        <w:spacing w:line="268" w:lineRule="exact" w:before="0"/>
        <w:ind w:left="962" w:right="0" w:firstLine="0"/>
        <w:jc w:val="left"/>
        <w:rPr>
          <w:sz w:val="22"/>
        </w:rPr>
      </w:pPr>
      <w:r>
        <w:rPr>
          <w:b/>
          <w:sz w:val="22"/>
        </w:rPr>
        <w:t>4- </w:t>
      </w:r>
      <w:r>
        <w:rPr>
          <w:sz w:val="22"/>
        </w:rPr>
        <w:t>Précisons que tous les termes en </w:t>
      </w:r>
      <w:r>
        <w:rPr>
          <w:b/>
          <w:sz w:val="22"/>
        </w:rPr>
        <w:t>caractères gras </w:t>
      </w:r>
      <w:r>
        <w:rPr>
          <w:sz w:val="22"/>
        </w:rPr>
        <w:t>sont à utiliser dans les échanges.</w:t>
      </w:r>
    </w:p>
    <w:p>
      <w:pPr>
        <w:pStyle w:val="BodyText"/>
        <w:rPr>
          <w:sz w:val="20"/>
        </w:rPr>
      </w:pPr>
    </w:p>
    <w:p>
      <w:pPr>
        <w:pStyle w:val="BodyText"/>
        <w:spacing w:before="5"/>
        <w:rPr>
          <w:sz w:val="18"/>
        </w:rPr>
      </w:pPr>
      <w:r>
        <w:rPr/>
        <w:pict>
          <v:shape style="position:absolute;margin-left:30.120001pt;margin-top:12.465708pt;width:779.65pt;height:233.85pt;mso-position-horizontal-relative:page;mso-position-vertical-relative:paragraph;z-index:-251650048;mso-wrap-distance-left:0;mso-wrap-distance-right:0" type="#_x0000_t202" filled="true" fillcolor="#d9d9d9" stroked="false">
            <v:textbox inset="0,0,0,0">
              <w:txbxContent>
                <w:p>
                  <w:pPr>
                    <w:spacing w:before="119"/>
                    <w:ind w:left="108" w:right="0" w:firstLine="0"/>
                    <w:jc w:val="left"/>
                    <w:rPr>
                      <w:b/>
                      <w:sz w:val="28"/>
                    </w:rPr>
                  </w:pPr>
                  <w:r>
                    <w:rPr>
                      <w:b/>
                      <w:sz w:val="28"/>
                    </w:rPr>
                    <w:t>Poids versus masse</w:t>
                  </w:r>
                </w:p>
                <w:p>
                  <w:pPr>
                    <w:spacing w:line="276" w:lineRule="auto" w:before="169"/>
                    <w:ind w:left="108" w:right="983" w:firstLine="0"/>
                    <w:jc w:val="left"/>
                    <w:rPr>
                      <w:sz w:val="22"/>
                    </w:rPr>
                  </w:pPr>
                  <w:r>
                    <w:rPr>
                      <w:b/>
                      <w:sz w:val="22"/>
                    </w:rPr>
                    <w:t>ATTENTION </w:t>
                  </w:r>
                  <w:r>
                    <w:rPr>
                      <w:sz w:val="22"/>
                    </w:rPr>
                    <w:t>: Le </w:t>
                  </w:r>
                  <w:r>
                    <w:rPr>
                      <w:b/>
                      <w:sz w:val="22"/>
                    </w:rPr>
                    <w:t>poids d’un objet </w:t>
                  </w:r>
                  <w:r>
                    <w:rPr>
                      <w:sz w:val="22"/>
                    </w:rPr>
                    <w:t>ou d’une personne est une force donc il ne devrait pas être exprimé en kilogrammes, mais en newtons. </w:t>
                  </w:r>
                  <w:r>
                    <w:rPr>
                      <w:b/>
                      <w:sz w:val="22"/>
                    </w:rPr>
                    <w:t>C’est la masse </w:t>
                  </w:r>
                  <w:r>
                    <w:rPr>
                      <w:sz w:val="22"/>
                    </w:rPr>
                    <w:t>qui est en kilogrammes.</w:t>
                  </w:r>
                </w:p>
                <w:p>
                  <w:pPr>
                    <w:pStyle w:val="BodyText"/>
                    <w:numPr>
                      <w:ilvl w:val="0"/>
                      <w:numId w:val="3"/>
                    </w:numPr>
                    <w:tabs>
                      <w:tab w:pos="827" w:val="left" w:leader="none"/>
                      <w:tab w:pos="828" w:val="left" w:leader="none"/>
                    </w:tabs>
                    <w:spacing w:line="240" w:lineRule="auto" w:before="120" w:after="0"/>
                    <w:ind w:left="828" w:right="0" w:hanging="360"/>
                    <w:jc w:val="left"/>
                  </w:pPr>
                  <w:r>
                    <w:rPr/>
                    <w:t>On dit souvent : mon poids est de 50kg, ce qui est scientifiquement faux! La masse est 50 kg.</w:t>
                  </w:r>
                  <w:r>
                    <w:rPr>
                      <w:spacing w:val="-18"/>
                    </w:rPr>
                    <w:t> </w:t>
                  </w:r>
                  <w:r>
                    <w:rPr/>
                    <w:t>Pourquoi?</w:t>
                  </w:r>
                </w:p>
                <w:p>
                  <w:pPr>
                    <w:pStyle w:val="BodyText"/>
                    <w:numPr>
                      <w:ilvl w:val="1"/>
                      <w:numId w:val="3"/>
                    </w:numPr>
                    <w:tabs>
                      <w:tab w:pos="1176" w:val="left" w:leader="none"/>
                      <w:tab w:pos="1177" w:val="left" w:leader="none"/>
                    </w:tabs>
                    <w:spacing w:line="240" w:lineRule="auto" w:before="41" w:after="0"/>
                    <w:ind w:left="1176" w:right="0" w:hanging="361"/>
                    <w:jc w:val="left"/>
                  </w:pPr>
                  <w:r>
                    <w:rPr/>
                    <w:t>La force gravitationnelle qui est exercée sur ta masse est égale à environ</w:t>
                  </w:r>
                  <w:r>
                    <w:rPr>
                      <w:spacing w:val="-11"/>
                    </w:rPr>
                    <w:t> </w:t>
                  </w:r>
                  <w:r>
                    <w:rPr/>
                    <w:t>10.</w:t>
                  </w:r>
                </w:p>
                <w:p>
                  <w:pPr>
                    <w:pStyle w:val="BodyText"/>
                    <w:numPr>
                      <w:ilvl w:val="1"/>
                      <w:numId w:val="3"/>
                    </w:numPr>
                    <w:tabs>
                      <w:tab w:pos="1176" w:val="left" w:leader="none"/>
                      <w:tab w:pos="1177" w:val="left" w:leader="none"/>
                    </w:tabs>
                    <w:spacing w:line="240" w:lineRule="auto" w:before="34" w:after="0"/>
                    <w:ind w:left="1176" w:right="0" w:hanging="361"/>
                    <w:jc w:val="left"/>
                  </w:pPr>
                  <w:r>
                    <w:rPr/>
                    <w:t>Sur la Lune, le poids est 6 fois plus faible pour une masse, car la force de gravité sur la Lune est plus</w:t>
                  </w:r>
                  <w:r>
                    <w:rPr>
                      <w:spacing w:val="-25"/>
                    </w:rPr>
                    <w:t> </w:t>
                  </w:r>
                  <w:r>
                    <w:rPr/>
                    <w:t>faible.</w:t>
                  </w:r>
                </w:p>
                <w:p>
                  <w:pPr>
                    <w:spacing w:before="195"/>
                    <w:ind w:left="108" w:right="0" w:firstLine="0"/>
                    <w:jc w:val="left"/>
                    <w:rPr>
                      <w:b/>
                      <w:sz w:val="28"/>
                    </w:rPr>
                  </w:pPr>
                  <w:r>
                    <w:rPr>
                      <w:b/>
                      <w:sz w:val="28"/>
                    </w:rPr>
                    <w:t>Les 3 types de forces</w:t>
                  </w:r>
                </w:p>
                <w:p>
                  <w:pPr>
                    <w:pStyle w:val="BodyText"/>
                    <w:spacing w:line="273" w:lineRule="auto" w:before="169"/>
                    <w:ind w:left="108" w:right="742"/>
                  </w:pPr>
                  <w:r>
                    <w:rPr>
                      <w:b/>
                    </w:rPr>
                    <w:t>La compression </w:t>
                  </w:r>
                  <w:r>
                    <w:rPr/>
                    <w:t>est une force qui pousse sur un corps. Cette force permet de déplacer les objets, de les presser ou de les écraser : par exemple, cliquer sur le bouton gauche de la souris, comprimer une orange pour en extraire le jus.</w:t>
                  </w:r>
                </w:p>
                <w:p>
                  <w:pPr>
                    <w:pStyle w:val="BodyText"/>
                    <w:spacing w:line="276" w:lineRule="auto" w:before="5"/>
                    <w:ind w:left="108" w:right="259"/>
                  </w:pPr>
                  <w:r>
                    <w:rPr>
                      <w:b/>
                    </w:rPr>
                    <w:t>La tension (ou traction) </w:t>
                  </w:r>
                  <w:r>
                    <w:rPr/>
                    <w:t>est une force qui tire sur un corps. Cette force permet de tirer ou d'étirer un objet : par exemple, étirer un élastique pour attacher des cheveux, la corde soutenant un alpiniste.</w:t>
                  </w:r>
                </w:p>
                <w:p>
                  <w:pPr>
                    <w:spacing w:before="2"/>
                    <w:ind w:left="108" w:right="0" w:firstLine="0"/>
                    <w:jc w:val="left"/>
                    <w:rPr>
                      <w:sz w:val="22"/>
                    </w:rPr>
                  </w:pPr>
                  <w:r>
                    <w:rPr>
                      <w:b/>
                      <w:sz w:val="22"/>
                    </w:rPr>
                    <w:t>La gravité ou force gravitationnelle </w:t>
                  </w:r>
                  <w:r>
                    <w:rPr>
                      <w:sz w:val="22"/>
                    </w:rPr>
                    <w:t>est la force d’attraction entre 2 masses ; elle est moindre sur la Lune que sur la Terre.</w:t>
                  </w:r>
                </w:p>
              </w:txbxContent>
            </v:textbox>
            <v:fill type="solid"/>
            <w10:wrap type="topAndBottom"/>
          </v:shape>
        </w:pict>
      </w:r>
    </w:p>
    <w:p>
      <w:pPr>
        <w:spacing w:after="0"/>
        <w:rPr>
          <w:sz w:val="18"/>
        </w:rPr>
        <w:sectPr>
          <w:pgSz w:w="16840" w:h="11910" w:orient="landscape"/>
          <w:pgMar w:header="0" w:footer="820" w:top="0" w:bottom="1020" w:left="0" w:right="0"/>
        </w:sectPr>
      </w:pPr>
    </w:p>
    <w:p>
      <w:pPr>
        <w:pStyle w:val="BodyText"/>
        <w:ind w:right="-58"/>
        <w:rPr>
          <w:sz w:val="20"/>
        </w:rPr>
      </w:pPr>
      <w:r>
        <w:rPr>
          <w:sz w:val="20"/>
        </w:rPr>
        <w:pict>
          <v:shape style="width:841.95pt;height:18.5pt;mso-position-horizontal-relative:char;mso-position-vertical-relative:line" type="#_x0000_t202" filled="true" fillcolor="#5b859f" stroked="false">
            <w10:anchorlock/>
            <v:textbox inset="0,0,0,0">
              <w:txbxContent>
                <w:p>
                  <w:pPr>
                    <w:tabs>
                      <w:tab w:pos="14251" w:val="left" w:leader="none"/>
                    </w:tabs>
                    <w:spacing w:line="363" w:lineRule="exact" w:before="0"/>
                    <w:ind w:left="532" w:right="0" w:firstLine="0"/>
                    <w:jc w:val="left"/>
                    <w:rPr>
                      <w:rFonts w:ascii="Arial" w:hAnsi="Arial"/>
                      <w:sz w:val="32"/>
                    </w:rPr>
                  </w:pPr>
                  <w:r>
                    <w:rPr>
                      <w:rFonts w:ascii="Arial" w:hAnsi="Arial"/>
                      <w:color w:val="FFFFFF"/>
                      <w:sz w:val="32"/>
                    </w:rPr>
                    <w:t>EXPLORATION 2 : Du vent à</w:t>
                  </w:r>
                  <w:r>
                    <w:rPr>
                      <w:rFonts w:ascii="Arial" w:hAnsi="Arial"/>
                      <w:color w:val="FFFFFF"/>
                      <w:spacing w:val="-9"/>
                      <w:sz w:val="32"/>
                    </w:rPr>
                    <w:t> </w:t>
                  </w:r>
                  <w:r>
                    <w:rPr>
                      <w:rFonts w:ascii="Arial" w:hAnsi="Arial"/>
                      <w:color w:val="FFFFFF"/>
                      <w:sz w:val="32"/>
                    </w:rPr>
                    <w:t>la</w:t>
                  </w:r>
                  <w:r>
                    <w:rPr>
                      <w:rFonts w:ascii="Arial" w:hAnsi="Arial"/>
                      <w:color w:val="FFFFFF"/>
                      <w:spacing w:val="-3"/>
                      <w:sz w:val="32"/>
                    </w:rPr>
                    <w:t> </w:t>
                  </w:r>
                  <w:r>
                    <w:rPr>
                      <w:rFonts w:ascii="Arial" w:hAnsi="Arial"/>
                      <w:color w:val="FFFFFF"/>
                      <w:sz w:val="32"/>
                    </w:rPr>
                    <w:t>danse</w:t>
                    <w:tab/>
                    <w:t>40</w:t>
                  </w:r>
                  <w:r>
                    <w:rPr>
                      <w:rFonts w:ascii="Arial" w:hAnsi="Arial"/>
                      <w:color w:val="FFFFFF"/>
                      <w:spacing w:val="-1"/>
                      <w:sz w:val="32"/>
                    </w:rPr>
                    <w:t> </w:t>
                  </w:r>
                  <w:r>
                    <w:rPr>
                      <w:rFonts w:ascii="Arial" w:hAnsi="Arial"/>
                      <w:color w:val="FFFFFF"/>
                      <w:sz w:val="32"/>
                    </w:rPr>
                    <w:t>min</w:t>
                  </w:r>
                </w:p>
              </w:txbxContent>
            </v:textbox>
            <v:fill type="solid"/>
          </v:shape>
        </w:pict>
      </w:r>
      <w:r>
        <w:rPr>
          <w:sz w:val="20"/>
        </w:rPr>
      </w:r>
    </w:p>
    <w:p>
      <w:pPr>
        <w:pStyle w:val="BodyText"/>
        <w:rPr>
          <w:sz w:val="20"/>
        </w:rPr>
      </w:pPr>
    </w:p>
    <w:p>
      <w:pPr>
        <w:pStyle w:val="BodyText"/>
        <w:rPr>
          <w:sz w:val="20"/>
        </w:rPr>
      </w:pPr>
    </w:p>
    <w:p>
      <w:pPr>
        <w:pStyle w:val="BodyText"/>
        <w:rPr>
          <w:sz w:val="20"/>
        </w:rPr>
      </w:pPr>
    </w:p>
    <w:p>
      <w:pPr>
        <w:pStyle w:val="BodyText"/>
        <w:spacing w:before="10"/>
        <w:rPr>
          <w:sz w:val="19"/>
        </w:rPr>
      </w:pPr>
    </w:p>
    <w:p>
      <w:pPr>
        <w:pStyle w:val="Heading1"/>
        <w:spacing w:before="44"/>
        <w:ind w:left="693"/>
      </w:pPr>
      <w:r>
        <w:rPr/>
        <w:pict>
          <v:line style="position:absolute;mso-position-horizontal-relative:page;mso-position-vertical-relative:paragraph;z-index:251669504" from="0pt,-67.889923pt" to="841.919983pt,-67.889923pt" stroked="true" strokeweight=".48pt" strokecolor="#000000">
            <v:stroke dashstyle="solid"/>
            <w10:wrap type="none"/>
          </v:line>
        </w:pict>
      </w:r>
      <w:r>
        <w:rPr/>
        <w:pict>
          <v:line style="position:absolute;mso-position-horizontal-relative:page;mso-position-vertical-relative:paragraph;z-index:251670528" from="0pt,-48.92992pt" to="841.919983pt,-48.92992pt" stroked="true" strokeweight=".48pt" strokecolor="#000000">
            <v:stroke dashstyle="solid"/>
            <w10:wrap type="none"/>
          </v:line>
        </w:pict>
      </w:r>
      <w:r>
        <w:rPr>
          <w:color w:val="974705"/>
        </w:rPr>
        <w:t>Connaissons-nous les trois façons de mesurer le vent ?</w:t>
      </w:r>
    </w:p>
    <w:p>
      <w:pPr>
        <w:pStyle w:val="BodyText"/>
        <w:rPr>
          <w:b/>
          <w:sz w:val="10"/>
        </w:rPr>
      </w:pPr>
      <w:r>
        <w:rPr/>
        <w:pict>
          <v:shape style="position:absolute;margin-left:34.68pt;margin-top:7.312383pt;width:775.1pt;height:187.25pt;mso-position-horizontal-relative:page;mso-position-vertical-relative:paragraph;z-index:-251648000;mso-wrap-distance-left:0;mso-wrap-distance-right:0" type="#_x0000_t202" filled="true" fillcolor="#d9d9d9" stroked="false">
            <v:textbox inset="0,0,0,0">
              <w:txbxContent>
                <w:p>
                  <w:pPr>
                    <w:spacing w:before="119"/>
                    <w:ind w:left="107" w:right="0" w:firstLine="0"/>
                    <w:jc w:val="left"/>
                    <w:rPr>
                      <w:b/>
                      <w:sz w:val="28"/>
                    </w:rPr>
                  </w:pPr>
                  <w:r>
                    <w:rPr>
                      <w:b/>
                      <w:sz w:val="28"/>
                    </w:rPr>
                    <w:t>Le vent et sa mesure</w:t>
                  </w:r>
                </w:p>
                <w:p>
                  <w:pPr>
                    <w:spacing w:before="169"/>
                    <w:ind w:left="107" w:right="0" w:firstLine="0"/>
                    <w:jc w:val="left"/>
                    <w:rPr>
                      <w:b/>
                      <w:sz w:val="22"/>
                    </w:rPr>
                  </w:pPr>
                  <w:r>
                    <w:rPr>
                      <w:sz w:val="22"/>
                    </w:rPr>
                    <w:t>On décrit un vent par sa </w:t>
                  </w:r>
                  <w:r>
                    <w:rPr>
                      <w:b/>
                      <w:sz w:val="22"/>
                    </w:rPr>
                    <w:t>vitesse </w:t>
                  </w:r>
                  <w:r>
                    <w:rPr>
                      <w:sz w:val="22"/>
                    </w:rPr>
                    <w:t>et sa </w:t>
                  </w:r>
                  <w:r>
                    <w:rPr>
                      <w:b/>
                      <w:sz w:val="22"/>
                    </w:rPr>
                    <w:t>direction.</w:t>
                  </w:r>
                </w:p>
                <w:p>
                  <w:pPr>
                    <w:pStyle w:val="BodyText"/>
                    <w:spacing w:before="2"/>
                    <w:rPr>
                      <w:b/>
                      <w:sz w:val="17"/>
                    </w:rPr>
                  </w:pPr>
                </w:p>
                <w:p>
                  <w:pPr>
                    <w:pStyle w:val="BodyText"/>
                    <w:spacing w:before="1"/>
                    <w:ind w:left="107"/>
                  </w:pPr>
                  <w:r>
                    <w:rPr/>
                    <w:t>La vitesse du vent peut être exprimée par différentes unités :</w:t>
                  </w:r>
                </w:p>
                <w:p>
                  <w:pPr>
                    <w:numPr>
                      <w:ilvl w:val="0"/>
                      <w:numId w:val="4"/>
                    </w:numPr>
                    <w:tabs>
                      <w:tab w:pos="827" w:val="left" w:leader="none"/>
                      <w:tab w:pos="828" w:val="left" w:leader="none"/>
                    </w:tabs>
                    <w:spacing w:before="41"/>
                    <w:ind w:left="828" w:right="0" w:hanging="360"/>
                    <w:jc w:val="left"/>
                    <w:rPr>
                      <w:sz w:val="22"/>
                    </w:rPr>
                  </w:pPr>
                  <w:r>
                    <w:rPr>
                      <w:b/>
                      <w:sz w:val="22"/>
                    </w:rPr>
                    <w:t>Mètre par seconde</w:t>
                  </w:r>
                  <w:r>
                    <w:rPr>
                      <w:b/>
                      <w:spacing w:val="-2"/>
                      <w:sz w:val="22"/>
                    </w:rPr>
                    <w:t> </w:t>
                  </w:r>
                  <w:r>
                    <w:rPr>
                      <w:sz w:val="22"/>
                    </w:rPr>
                    <w:t>(m/s)</w:t>
                  </w:r>
                </w:p>
                <w:p>
                  <w:pPr>
                    <w:numPr>
                      <w:ilvl w:val="0"/>
                      <w:numId w:val="4"/>
                    </w:numPr>
                    <w:tabs>
                      <w:tab w:pos="827" w:val="left" w:leader="none"/>
                      <w:tab w:pos="828" w:val="left" w:leader="none"/>
                    </w:tabs>
                    <w:spacing w:before="39"/>
                    <w:ind w:left="828" w:right="0" w:hanging="360"/>
                    <w:jc w:val="left"/>
                    <w:rPr>
                      <w:sz w:val="22"/>
                    </w:rPr>
                  </w:pPr>
                  <w:r>
                    <w:rPr>
                      <w:b/>
                      <w:sz w:val="22"/>
                    </w:rPr>
                    <w:t>Kilomètre par heure</w:t>
                  </w:r>
                  <w:r>
                    <w:rPr>
                      <w:b/>
                      <w:spacing w:val="-4"/>
                      <w:sz w:val="22"/>
                    </w:rPr>
                    <w:t> </w:t>
                  </w:r>
                  <w:r>
                    <w:rPr>
                      <w:sz w:val="22"/>
                    </w:rPr>
                    <w:t>(km/h)</w:t>
                  </w:r>
                </w:p>
                <w:p>
                  <w:pPr>
                    <w:numPr>
                      <w:ilvl w:val="0"/>
                      <w:numId w:val="4"/>
                    </w:numPr>
                    <w:tabs>
                      <w:tab w:pos="827" w:val="left" w:leader="none"/>
                      <w:tab w:pos="828" w:val="left" w:leader="none"/>
                    </w:tabs>
                    <w:spacing w:before="41"/>
                    <w:ind w:left="828" w:right="0" w:hanging="360"/>
                    <w:jc w:val="left"/>
                    <w:rPr>
                      <w:sz w:val="22"/>
                    </w:rPr>
                  </w:pPr>
                  <w:r>
                    <w:rPr>
                      <w:b/>
                      <w:sz w:val="22"/>
                    </w:rPr>
                    <w:t>Noeud </w:t>
                  </w:r>
                  <w:r>
                    <w:rPr>
                      <w:sz w:val="22"/>
                    </w:rPr>
                    <w:t>(Kt)</w:t>
                  </w:r>
                </w:p>
                <w:p>
                  <w:pPr>
                    <w:pStyle w:val="BodyText"/>
                    <w:spacing w:before="39"/>
                    <w:ind w:left="107"/>
                  </w:pPr>
                  <w:r>
                    <w:rPr/>
                    <w:t>Parce que le noeud a été longtemps utilisé en marine, puis en aviation, il est utilisé aussi en météorologie. Il vaut un mille marin (1 852 m) par heure, soit 0,514 m/s.</w:t>
                  </w:r>
                </w:p>
                <w:p>
                  <w:pPr>
                    <w:pStyle w:val="BodyText"/>
                    <w:spacing w:before="6"/>
                    <w:rPr>
                      <w:sz w:val="19"/>
                    </w:rPr>
                  </w:pPr>
                </w:p>
                <w:p>
                  <w:pPr>
                    <w:spacing w:before="0"/>
                    <w:ind w:left="107" w:right="0" w:firstLine="0"/>
                    <w:jc w:val="left"/>
                    <w:rPr>
                      <w:b/>
                      <w:sz w:val="22"/>
                    </w:rPr>
                  </w:pPr>
                  <w:r>
                    <w:rPr>
                      <w:sz w:val="22"/>
                    </w:rPr>
                    <w:t>L'instrument qui sert à </w:t>
                  </w:r>
                  <w:r>
                    <w:rPr>
                      <w:b/>
                      <w:sz w:val="22"/>
                    </w:rPr>
                    <w:t>mesurer la vitesse </w:t>
                  </w:r>
                  <w:r>
                    <w:rPr>
                      <w:sz w:val="22"/>
                    </w:rPr>
                    <w:t>du vent est nommé </w:t>
                  </w:r>
                  <w:hyperlink r:id="rId9">
                    <w:r>
                      <w:rPr>
                        <w:b/>
                        <w:color w:val="585858"/>
                        <w:sz w:val="22"/>
                        <w:u w:val="single" w:color="585858"/>
                      </w:rPr>
                      <w:t>«anémomètre»</w:t>
                    </w:r>
                  </w:hyperlink>
                  <w:r>
                    <w:rPr>
                      <w:b/>
                      <w:color w:val="585858"/>
                      <w:sz w:val="22"/>
                      <w:u w:val="single" w:color="585858"/>
                    </w:rPr>
                    <w:t>.</w:t>
                  </w:r>
                </w:p>
                <w:p>
                  <w:pPr>
                    <w:pStyle w:val="BodyText"/>
                    <w:spacing w:before="41"/>
                    <w:ind w:left="107"/>
                  </w:pPr>
                  <w:r>
                    <w:rPr/>
                    <w:t>Il existe des modalités pour évaluer la vitesse du vent sans la mesurer vraiment comme dans l’échelle Beaufort.</w:t>
                  </w:r>
                </w:p>
              </w:txbxContent>
            </v:textbox>
            <v:fill type="solid"/>
            <w10:wrap type="topAndBottom"/>
          </v:shape>
        </w:pict>
      </w:r>
    </w:p>
    <w:p>
      <w:pPr>
        <w:pStyle w:val="BodyText"/>
        <w:spacing w:before="8"/>
        <w:rPr>
          <w:b/>
          <w:sz w:val="17"/>
        </w:rPr>
      </w:pPr>
    </w:p>
    <w:p>
      <w:pPr>
        <w:pStyle w:val="BodyText"/>
        <w:spacing w:before="57"/>
        <w:ind w:left="693"/>
      </w:pPr>
      <w:r>
        <w:rPr/>
        <w:t>Présentons </w:t>
      </w:r>
      <w:r>
        <w:rPr>
          <w:color w:val="585858"/>
        </w:rPr>
        <w:t>l’</w:t>
      </w:r>
      <w:hyperlink r:id="rId10">
        <w:r>
          <w:rPr>
            <w:color w:val="585858"/>
            <w:u w:val="single" w:color="585858"/>
          </w:rPr>
          <w:t>échelle Beaufort</w:t>
        </w:r>
        <w:r>
          <w:rPr>
            <w:color w:val="585858"/>
          </w:rPr>
          <w:t> </w:t>
        </w:r>
      </w:hyperlink>
      <w:r>
        <w:rPr>
          <w:color w:val="585858"/>
        </w:rPr>
        <w:t>et </w:t>
      </w:r>
      <w:r>
        <w:rPr/>
        <w:t>la fiche</w:t>
      </w:r>
      <w:r>
        <w:rPr>
          <w:i/>
        </w:rPr>
        <w:t>, Du vent à la danse, </w:t>
      </w:r>
      <w:r>
        <w:rPr/>
        <w:t>ci-dessous, qui servira à une expérimentation en danse.</w:t>
      </w:r>
    </w:p>
    <w:p>
      <w:pPr>
        <w:spacing w:after="0"/>
        <w:sectPr>
          <w:pgSz w:w="16840" w:h="11910" w:orient="landscape"/>
          <w:pgMar w:header="0" w:footer="820" w:top="500" w:bottom="1020" w:left="0" w:right="0"/>
        </w:sectPr>
      </w:pPr>
    </w:p>
    <w:p>
      <w:pPr>
        <w:pStyle w:val="BodyText"/>
        <w:ind w:right="-58"/>
        <w:rPr>
          <w:sz w:val="20"/>
        </w:rPr>
      </w:pPr>
      <w:r>
        <w:rPr>
          <w:sz w:val="20"/>
        </w:rPr>
        <w:pict>
          <v:shape style="width:841.95pt;height:18.5pt;mso-position-horizontal-relative:char;mso-position-vertical-relative:line" type="#_x0000_t202" filled="true" fillcolor="#5b859f" stroked="false">
            <w10:anchorlock/>
            <v:textbox inset="0,0,0,0">
              <w:txbxContent>
                <w:p>
                  <w:pPr>
                    <w:spacing w:line="363" w:lineRule="exact" w:before="0"/>
                    <w:ind w:left="710" w:right="0" w:firstLine="0"/>
                    <w:jc w:val="left"/>
                    <w:rPr>
                      <w:rFonts w:ascii="Arial" w:hAnsi="Arial"/>
                      <w:sz w:val="32"/>
                    </w:rPr>
                  </w:pPr>
                  <w:r>
                    <w:rPr>
                      <w:rFonts w:ascii="Arial" w:hAnsi="Arial"/>
                      <w:color w:val="FFFFFF"/>
                      <w:sz w:val="32"/>
                    </w:rPr>
                    <w:t>FICHE – Du vent à la danse</w:t>
                  </w:r>
                </w:p>
              </w:txbxContent>
            </v:textbox>
            <v:fill type="solid"/>
          </v:shape>
        </w:pict>
      </w:r>
      <w:r>
        <w:rPr>
          <w:sz w:val="20"/>
        </w:rPr>
      </w:r>
    </w:p>
    <w:p>
      <w:pPr>
        <w:pStyle w:val="BodyText"/>
        <w:spacing w:before="4"/>
        <w:rPr>
          <w:sz w:val="17"/>
        </w:rPr>
      </w:pPr>
    </w:p>
    <w:p>
      <w:pPr>
        <w:pStyle w:val="ListParagraph"/>
        <w:numPr>
          <w:ilvl w:val="0"/>
          <w:numId w:val="5"/>
        </w:numPr>
        <w:tabs>
          <w:tab w:pos="1067" w:val="left" w:leader="none"/>
          <w:tab w:pos="1068" w:val="left" w:leader="none"/>
        </w:tabs>
        <w:spacing w:line="240" w:lineRule="auto" w:before="75" w:after="0"/>
        <w:ind w:left="1068" w:right="0" w:hanging="360"/>
        <w:jc w:val="left"/>
        <w:rPr>
          <w:sz w:val="22"/>
        </w:rPr>
      </w:pPr>
      <w:r>
        <w:rPr/>
        <w:pict>
          <v:line style="position:absolute;mso-position-horizontal-relative:page;mso-position-vertical-relative:paragraph;z-index:251672576" from="0pt,-29.716354pt" to="841.919983pt,-29.716354pt" stroked="true" strokeweight=".48pt" strokecolor="#000000">
            <v:stroke dashstyle="solid"/>
            <w10:wrap type="none"/>
          </v:line>
        </w:pict>
      </w:r>
      <w:r>
        <w:rPr/>
        <w:pict>
          <v:group style="position:absolute;margin-left:0pt;margin-top:-10.996355pt;width:841.95pt;height:.5pt;mso-position-horizontal-relative:page;mso-position-vertical-relative:paragraph;z-index:251673600" coordorigin="0,-220" coordsize="16839,10">
            <v:line style="position:absolute" from="0,-215" to="600,-215" stroked="true" strokeweight=".48pt" strokecolor="#000000">
              <v:stroke dashstyle="solid"/>
            </v:line>
            <v:rect style="position:absolute;left:600;top:-220;width:10;height:10" filled="true" fillcolor="#000000" stroked="false">
              <v:fill type="solid"/>
            </v:rect>
            <v:line style="position:absolute" from="610,-215" to="16054,-215" stroked="true" strokeweight=".48pt" strokecolor="#000000">
              <v:stroke dashstyle="solid"/>
            </v:line>
            <v:shape style="position:absolute;left:16053;top:-220;width:24;height:10" coordorigin="16054,-220" coordsize="24,10" path="m16078,-220l16068,-220,16063,-220,16054,-220,16054,-210,16063,-210,16068,-210,16078,-210,16078,-220e" filled="true" fillcolor="#000000" stroked="false">
              <v:path arrowok="t"/>
              <v:fill type="solid"/>
            </v:shape>
            <v:line style="position:absolute" from="16078,-215" to="16838,-215" stroked="true" strokeweight=".48pt" strokecolor="#000000">
              <v:stroke dashstyle="solid"/>
            </v:line>
            <w10:wrap type="none"/>
          </v:group>
        </w:pict>
      </w:r>
      <w:r>
        <w:rPr>
          <w:sz w:val="22"/>
        </w:rPr>
        <w:t>Choisis 3 ou 4 appellations de vent dont les vitesses vont de petites à très grandes dans le tableau de</w:t>
      </w:r>
      <w:hyperlink r:id="rId10">
        <w:r>
          <w:rPr>
            <w:color w:val="585858"/>
            <w:sz w:val="22"/>
            <w:u w:val="single" w:color="585858"/>
          </w:rPr>
          <w:t> l’échelle</w:t>
        </w:r>
        <w:r>
          <w:rPr>
            <w:color w:val="585858"/>
            <w:spacing w:val="-10"/>
            <w:sz w:val="22"/>
            <w:u w:val="single" w:color="585858"/>
          </w:rPr>
          <w:t> </w:t>
        </w:r>
        <w:r>
          <w:rPr>
            <w:color w:val="585858"/>
            <w:sz w:val="22"/>
            <w:u w:val="single" w:color="585858"/>
          </w:rPr>
          <w:t>Beaufort</w:t>
        </w:r>
      </w:hyperlink>
    </w:p>
    <w:p>
      <w:pPr>
        <w:pStyle w:val="ListParagraph"/>
        <w:numPr>
          <w:ilvl w:val="0"/>
          <w:numId w:val="5"/>
        </w:numPr>
        <w:tabs>
          <w:tab w:pos="1067" w:val="left" w:leader="none"/>
          <w:tab w:pos="1068" w:val="left" w:leader="none"/>
        </w:tabs>
        <w:spacing w:line="240" w:lineRule="auto" w:before="15" w:after="0"/>
        <w:ind w:left="1068" w:right="0" w:hanging="360"/>
        <w:jc w:val="left"/>
        <w:rPr>
          <w:sz w:val="22"/>
        </w:rPr>
      </w:pPr>
      <w:r>
        <w:rPr>
          <w:sz w:val="22"/>
        </w:rPr>
        <w:t>Remplis le tableau de ta belle écriture ou à l’ordinateur, à l’aide de la fonction</w:t>
      </w:r>
      <w:r>
        <w:rPr>
          <w:spacing w:val="-6"/>
          <w:sz w:val="22"/>
        </w:rPr>
        <w:t> </w:t>
      </w:r>
      <w:r>
        <w:rPr>
          <w:sz w:val="22"/>
        </w:rPr>
        <w:t>copier/coller.</w:t>
      </w:r>
    </w:p>
    <w:p>
      <w:pPr>
        <w:pStyle w:val="ListParagraph"/>
        <w:numPr>
          <w:ilvl w:val="0"/>
          <w:numId w:val="5"/>
        </w:numPr>
        <w:tabs>
          <w:tab w:pos="1067" w:val="left" w:leader="none"/>
          <w:tab w:pos="1068" w:val="left" w:leader="none"/>
        </w:tabs>
        <w:spacing w:line="240" w:lineRule="auto" w:before="14" w:after="0"/>
        <w:ind w:left="1068" w:right="0" w:hanging="360"/>
        <w:jc w:val="left"/>
        <w:rPr>
          <w:sz w:val="22"/>
        </w:rPr>
      </w:pPr>
      <w:r>
        <w:rPr>
          <w:sz w:val="22"/>
        </w:rPr>
        <w:t>Choisis les effets observés sur terre. Ceci te guidera vers une activité en</w:t>
      </w:r>
      <w:r>
        <w:rPr>
          <w:spacing w:val="-15"/>
          <w:sz w:val="22"/>
        </w:rPr>
        <w:t> </w:t>
      </w:r>
      <w:r>
        <w:rPr>
          <w:sz w:val="22"/>
        </w:rPr>
        <w:t>danse.</w:t>
      </w:r>
    </w:p>
    <w:p>
      <w:pPr>
        <w:pStyle w:val="BodyText"/>
        <w:rPr>
          <w:sz w:val="20"/>
        </w:rPr>
      </w:pPr>
    </w:p>
    <w:p>
      <w:pPr>
        <w:pStyle w:val="BodyText"/>
        <w:spacing w:before="7"/>
        <w:rPr>
          <w:sz w:val="11"/>
        </w:rPr>
      </w:pPr>
    </w:p>
    <w:tbl>
      <w:tblPr>
        <w:tblW w:w="0" w:type="auto"/>
        <w:jc w:val="left"/>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0"/>
        <w:gridCol w:w="3262"/>
        <w:gridCol w:w="7938"/>
        <w:gridCol w:w="2693"/>
      </w:tblGrid>
      <w:tr>
        <w:trPr>
          <w:trHeight w:val="738" w:hRule="atLeast"/>
        </w:trPr>
        <w:tc>
          <w:tcPr>
            <w:tcW w:w="1560" w:type="dxa"/>
            <w:shd w:val="clear" w:color="auto" w:fill="D9D9D9"/>
          </w:tcPr>
          <w:p>
            <w:pPr>
              <w:pStyle w:val="TableParagraph"/>
              <w:spacing w:before="2"/>
              <w:ind w:left="263"/>
              <w:rPr>
                <w:sz w:val="28"/>
              </w:rPr>
            </w:pPr>
            <w:r>
              <w:rPr>
                <w:sz w:val="28"/>
              </w:rPr>
              <w:t>Degré</w:t>
            </w:r>
            <w:r>
              <w:rPr>
                <w:spacing w:val="-7"/>
                <w:sz w:val="28"/>
              </w:rPr>
              <w:t> </w:t>
            </w:r>
            <w:r>
              <w:rPr>
                <w:sz w:val="28"/>
              </w:rPr>
              <w:t>de</w:t>
            </w:r>
          </w:p>
          <w:p>
            <w:pPr>
              <w:pStyle w:val="TableParagraph"/>
              <w:spacing w:before="25"/>
              <w:ind w:left="307"/>
              <w:rPr>
                <w:sz w:val="28"/>
              </w:rPr>
            </w:pPr>
            <w:r>
              <w:rPr>
                <w:sz w:val="28"/>
              </w:rPr>
              <w:t>l’échelle</w:t>
            </w:r>
          </w:p>
        </w:tc>
        <w:tc>
          <w:tcPr>
            <w:tcW w:w="3262" w:type="dxa"/>
            <w:shd w:val="clear" w:color="auto" w:fill="D9D9D9"/>
          </w:tcPr>
          <w:p>
            <w:pPr>
              <w:pStyle w:val="TableParagraph"/>
              <w:spacing w:before="2"/>
              <w:ind w:left="511"/>
              <w:rPr>
                <w:sz w:val="28"/>
              </w:rPr>
            </w:pPr>
            <w:r>
              <w:rPr>
                <w:sz w:val="28"/>
              </w:rPr>
              <w:t>Appellation du vent</w:t>
            </w:r>
          </w:p>
        </w:tc>
        <w:tc>
          <w:tcPr>
            <w:tcW w:w="7938" w:type="dxa"/>
            <w:shd w:val="clear" w:color="auto" w:fill="D9D9D9"/>
          </w:tcPr>
          <w:p>
            <w:pPr>
              <w:pStyle w:val="TableParagraph"/>
              <w:spacing w:before="2"/>
              <w:ind w:left="2560" w:right="2548"/>
              <w:jc w:val="center"/>
              <w:rPr>
                <w:sz w:val="28"/>
              </w:rPr>
            </w:pPr>
            <w:r>
              <w:rPr>
                <w:sz w:val="28"/>
              </w:rPr>
              <w:t>Effets observés sur terre</w:t>
            </w:r>
          </w:p>
        </w:tc>
        <w:tc>
          <w:tcPr>
            <w:tcW w:w="2693" w:type="dxa"/>
            <w:shd w:val="clear" w:color="auto" w:fill="D9D9D9"/>
          </w:tcPr>
          <w:p>
            <w:pPr>
              <w:pStyle w:val="TableParagraph"/>
              <w:spacing w:before="2"/>
              <w:ind w:left="430"/>
              <w:rPr>
                <w:sz w:val="28"/>
              </w:rPr>
            </w:pPr>
            <w:r>
              <w:rPr>
                <w:sz w:val="28"/>
              </w:rPr>
              <w:t>Vitesse en km/h</w:t>
            </w:r>
          </w:p>
        </w:tc>
      </w:tr>
      <w:tr>
        <w:trPr>
          <w:trHeight w:val="1740" w:hRule="atLeast"/>
        </w:trPr>
        <w:tc>
          <w:tcPr>
            <w:tcW w:w="1560" w:type="dxa"/>
          </w:tcPr>
          <w:p>
            <w:pPr>
              <w:pStyle w:val="TableParagraph"/>
              <w:rPr>
                <w:rFonts w:ascii="Times New Roman"/>
                <w:sz w:val="24"/>
              </w:rPr>
            </w:pPr>
          </w:p>
        </w:tc>
        <w:tc>
          <w:tcPr>
            <w:tcW w:w="3262" w:type="dxa"/>
          </w:tcPr>
          <w:p>
            <w:pPr>
              <w:pStyle w:val="TableParagraph"/>
              <w:rPr>
                <w:rFonts w:ascii="Times New Roman"/>
                <w:sz w:val="24"/>
              </w:rPr>
            </w:pPr>
          </w:p>
        </w:tc>
        <w:tc>
          <w:tcPr>
            <w:tcW w:w="7938" w:type="dxa"/>
          </w:tcPr>
          <w:p>
            <w:pPr>
              <w:pStyle w:val="TableParagraph"/>
              <w:rPr>
                <w:rFonts w:ascii="Times New Roman"/>
                <w:sz w:val="24"/>
              </w:rPr>
            </w:pPr>
          </w:p>
        </w:tc>
        <w:tc>
          <w:tcPr>
            <w:tcW w:w="2693" w:type="dxa"/>
          </w:tcPr>
          <w:p>
            <w:pPr>
              <w:pStyle w:val="TableParagraph"/>
              <w:rPr>
                <w:rFonts w:ascii="Times New Roman"/>
                <w:sz w:val="24"/>
              </w:rPr>
            </w:pPr>
          </w:p>
        </w:tc>
      </w:tr>
      <w:tr>
        <w:trPr>
          <w:trHeight w:val="1737" w:hRule="atLeast"/>
        </w:trPr>
        <w:tc>
          <w:tcPr>
            <w:tcW w:w="1560" w:type="dxa"/>
          </w:tcPr>
          <w:p>
            <w:pPr>
              <w:pStyle w:val="TableParagraph"/>
              <w:rPr>
                <w:rFonts w:ascii="Times New Roman"/>
                <w:sz w:val="24"/>
              </w:rPr>
            </w:pPr>
          </w:p>
        </w:tc>
        <w:tc>
          <w:tcPr>
            <w:tcW w:w="3262" w:type="dxa"/>
          </w:tcPr>
          <w:p>
            <w:pPr>
              <w:pStyle w:val="TableParagraph"/>
              <w:rPr>
                <w:rFonts w:ascii="Times New Roman"/>
                <w:sz w:val="24"/>
              </w:rPr>
            </w:pPr>
          </w:p>
        </w:tc>
        <w:tc>
          <w:tcPr>
            <w:tcW w:w="7938" w:type="dxa"/>
          </w:tcPr>
          <w:p>
            <w:pPr>
              <w:pStyle w:val="TableParagraph"/>
              <w:rPr>
                <w:rFonts w:ascii="Times New Roman"/>
                <w:sz w:val="24"/>
              </w:rPr>
            </w:pPr>
          </w:p>
        </w:tc>
        <w:tc>
          <w:tcPr>
            <w:tcW w:w="2693" w:type="dxa"/>
          </w:tcPr>
          <w:p>
            <w:pPr>
              <w:pStyle w:val="TableParagraph"/>
              <w:rPr>
                <w:rFonts w:ascii="Times New Roman"/>
                <w:sz w:val="24"/>
              </w:rPr>
            </w:pPr>
          </w:p>
        </w:tc>
      </w:tr>
      <w:tr>
        <w:trPr>
          <w:trHeight w:val="1740" w:hRule="atLeast"/>
        </w:trPr>
        <w:tc>
          <w:tcPr>
            <w:tcW w:w="1560" w:type="dxa"/>
          </w:tcPr>
          <w:p>
            <w:pPr>
              <w:pStyle w:val="TableParagraph"/>
              <w:rPr>
                <w:rFonts w:ascii="Times New Roman"/>
                <w:sz w:val="24"/>
              </w:rPr>
            </w:pPr>
          </w:p>
        </w:tc>
        <w:tc>
          <w:tcPr>
            <w:tcW w:w="3262" w:type="dxa"/>
          </w:tcPr>
          <w:p>
            <w:pPr>
              <w:pStyle w:val="TableParagraph"/>
              <w:rPr>
                <w:rFonts w:ascii="Times New Roman"/>
                <w:sz w:val="24"/>
              </w:rPr>
            </w:pPr>
          </w:p>
        </w:tc>
        <w:tc>
          <w:tcPr>
            <w:tcW w:w="7938" w:type="dxa"/>
          </w:tcPr>
          <w:p>
            <w:pPr>
              <w:pStyle w:val="TableParagraph"/>
              <w:rPr>
                <w:rFonts w:ascii="Times New Roman"/>
                <w:sz w:val="24"/>
              </w:rPr>
            </w:pPr>
          </w:p>
        </w:tc>
        <w:tc>
          <w:tcPr>
            <w:tcW w:w="2693" w:type="dxa"/>
          </w:tcPr>
          <w:p>
            <w:pPr>
              <w:pStyle w:val="TableParagraph"/>
              <w:rPr>
                <w:rFonts w:ascii="Times New Roman"/>
                <w:sz w:val="24"/>
              </w:rPr>
            </w:pPr>
          </w:p>
        </w:tc>
      </w:tr>
      <w:tr>
        <w:trPr>
          <w:trHeight w:val="1739" w:hRule="atLeast"/>
        </w:trPr>
        <w:tc>
          <w:tcPr>
            <w:tcW w:w="1560" w:type="dxa"/>
          </w:tcPr>
          <w:p>
            <w:pPr>
              <w:pStyle w:val="TableParagraph"/>
              <w:rPr>
                <w:rFonts w:ascii="Times New Roman"/>
                <w:sz w:val="24"/>
              </w:rPr>
            </w:pPr>
          </w:p>
        </w:tc>
        <w:tc>
          <w:tcPr>
            <w:tcW w:w="3262" w:type="dxa"/>
          </w:tcPr>
          <w:p>
            <w:pPr>
              <w:pStyle w:val="TableParagraph"/>
              <w:rPr>
                <w:rFonts w:ascii="Times New Roman"/>
                <w:sz w:val="24"/>
              </w:rPr>
            </w:pPr>
          </w:p>
        </w:tc>
        <w:tc>
          <w:tcPr>
            <w:tcW w:w="7938" w:type="dxa"/>
          </w:tcPr>
          <w:p>
            <w:pPr>
              <w:pStyle w:val="TableParagraph"/>
              <w:rPr>
                <w:rFonts w:ascii="Times New Roman"/>
                <w:sz w:val="24"/>
              </w:rPr>
            </w:pPr>
          </w:p>
        </w:tc>
        <w:tc>
          <w:tcPr>
            <w:tcW w:w="2693" w:type="dxa"/>
          </w:tcPr>
          <w:p>
            <w:pPr>
              <w:pStyle w:val="TableParagraph"/>
              <w:rPr>
                <w:rFonts w:ascii="Times New Roman"/>
                <w:sz w:val="24"/>
              </w:rPr>
            </w:pPr>
          </w:p>
        </w:tc>
      </w:tr>
    </w:tbl>
    <w:p>
      <w:pPr>
        <w:spacing w:after="0"/>
        <w:rPr>
          <w:rFonts w:ascii="Times New Roman"/>
          <w:sz w:val="24"/>
        </w:rPr>
        <w:sectPr>
          <w:pgSz w:w="16840" w:h="11910" w:orient="landscape"/>
          <w:pgMar w:header="0" w:footer="820" w:top="500" w:bottom="1020" w:left="0" w:right="0"/>
        </w:sectPr>
      </w:pPr>
    </w:p>
    <w:p>
      <w:pPr>
        <w:pStyle w:val="BodyText"/>
        <w:rPr>
          <w:sz w:val="20"/>
        </w:rPr>
      </w:pPr>
      <w:r>
        <w:rPr/>
        <w:pict>
          <v:group style="position:absolute;margin-left:0pt;margin-top:25.440008pt;width:841.95pt;height:19.45pt;mso-position-horizontal-relative:page;mso-position-vertical-relative:page;z-index:251675648" coordorigin="0,509" coordsize="16839,389">
            <v:rect style="position:absolute;left:16764;top:518;width:75;height:370" filled="true" fillcolor="#5b859f" stroked="false">
              <v:fill type="solid"/>
            </v:rect>
            <v:line style="position:absolute" from="0,514" to="16838,514" stroked="true" strokeweight=".48pt" strokecolor="#000000">
              <v:stroke dashstyle="solid"/>
            </v:line>
            <v:line style="position:absolute" from="0,893" to="566,893" stroked="true" strokeweight=".48pt" strokecolor="#000000">
              <v:stroke dashstyle="solid"/>
            </v:line>
            <v:rect style="position:absolute;left:566;top:888;width:10;height:10" filled="true" fillcolor="#000000" stroked="false">
              <v:fill type="solid"/>
            </v:rect>
            <v:line style="position:absolute" from="576,893" to="16673,893" stroked="true" strokeweight=".48pt" strokecolor="#000000">
              <v:stroke dashstyle="solid"/>
            </v:line>
            <v:shape style="position:absolute;left:16672;top:888;width:24;height:10" coordorigin="16673,888" coordsize="24,10" path="m16697,888l16687,888,16682,888,16673,888,16673,898,16682,898,16687,898,16697,898,16697,888e" filled="true" fillcolor="#000000" stroked="false">
              <v:path arrowok="t"/>
              <v:fill type="solid"/>
            </v:shape>
            <v:line style="position:absolute" from="16697,893" to="16838,893" stroked="true" strokeweight=".48pt" strokecolor="#000000">
              <v:stroke dashstyle="solid"/>
            </v:line>
            <v:shape style="position:absolute;left:0;top:518;width:16764;height:370" type="#_x0000_t202" filled="true" fillcolor="#5b859f" stroked="false">
              <v:textbox inset="0,0,0,0">
                <w:txbxContent>
                  <w:p>
                    <w:pPr>
                      <w:spacing w:line="363" w:lineRule="exact" w:before="0"/>
                      <w:ind w:left="710" w:right="0" w:firstLine="0"/>
                      <w:jc w:val="left"/>
                      <w:rPr>
                        <w:rFonts w:ascii="Arial"/>
                        <w:sz w:val="32"/>
                      </w:rPr>
                    </w:pPr>
                    <w:r>
                      <w:rPr>
                        <w:rFonts w:ascii="Arial"/>
                        <w:color w:val="FFFFFF"/>
                        <w:sz w:val="32"/>
                      </w:rPr>
                      <w:t>ANNEXE : VENT ET MIGRATION DES OISEAUX</w:t>
                    </w:r>
                  </w:p>
                </w:txbxContent>
              </v:textbox>
              <v:fill type="solid"/>
              <w10:wrap type="none"/>
            </v:shape>
            <w10:wrap type="none"/>
          </v:group>
        </w:pict>
      </w:r>
      <w:r>
        <w:rPr/>
        <w:drawing>
          <wp:anchor distT="0" distB="0" distL="0" distR="0" allowOverlap="1" layoutInCell="1" locked="0" behindDoc="1" simplePos="0" relativeHeight="251307008">
            <wp:simplePos x="0" y="0"/>
            <wp:positionH relativeFrom="page">
              <wp:posOffset>866775</wp:posOffset>
            </wp:positionH>
            <wp:positionV relativeFrom="page">
              <wp:posOffset>2129155</wp:posOffset>
            </wp:positionV>
            <wp:extent cx="3242996" cy="2352675"/>
            <wp:effectExtent l="0" t="0" r="0" b="0"/>
            <wp:wrapNone/>
            <wp:docPr id="3" name="image3.jpeg" descr="Technique de vol des planeurs."/>
            <wp:cNvGraphicFramePr>
              <a:graphicFrameLocks noChangeAspect="1"/>
            </wp:cNvGraphicFramePr>
            <a:graphic>
              <a:graphicData uri="http://schemas.openxmlformats.org/drawingml/2006/picture">
                <pic:pic>
                  <pic:nvPicPr>
                    <pic:cNvPr id="4" name="image3.jpeg"/>
                    <pic:cNvPicPr/>
                  </pic:nvPicPr>
                  <pic:blipFill>
                    <a:blip r:embed="rId11" cstate="print"/>
                    <a:stretch>
                      <a:fillRect/>
                    </a:stretch>
                  </pic:blipFill>
                  <pic:spPr>
                    <a:xfrm>
                      <a:off x="0" y="0"/>
                      <a:ext cx="3242996" cy="2352675"/>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4"/>
        </w:rPr>
      </w:pPr>
    </w:p>
    <w:tbl>
      <w:tblPr>
        <w:tblW w:w="0" w:type="auto"/>
        <w:jc w:val="left"/>
        <w:tblInd w:w="1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37"/>
        <w:gridCol w:w="11480"/>
      </w:tblGrid>
      <w:tr>
        <w:trPr>
          <w:trHeight w:val="6570" w:hRule="atLeast"/>
        </w:trPr>
        <w:tc>
          <w:tcPr>
            <w:tcW w:w="3737"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7"/>
              <w:rPr>
                <w:sz w:val="21"/>
              </w:rPr>
            </w:pPr>
          </w:p>
          <w:p>
            <w:pPr>
              <w:pStyle w:val="TableParagraph"/>
              <w:spacing w:before="1"/>
              <w:ind w:left="200"/>
              <w:rPr>
                <w:b/>
                <w:sz w:val="24"/>
              </w:rPr>
            </w:pPr>
            <w:r>
              <w:rPr>
                <w:b/>
                <w:sz w:val="24"/>
              </w:rPr>
              <w:t>Les thermiques</w:t>
            </w:r>
          </w:p>
        </w:tc>
        <w:tc>
          <w:tcPr>
            <w:tcW w:w="11480" w:type="dxa"/>
          </w:tcPr>
          <w:p>
            <w:pPr>
              <w:pStyle w:val="TableParagraph"/>
              <w:spacing w:line="225" w:lineRule="exact"/>
              <w:ind w:left="2017"/>
              <w:rPr>
                <w:sz w:val="22"/>
              </w:rPr>
            </w:pPr>
            <w:r>
              <w:rPr>
                <w:sz w:val="22"/>
              </w:rPr>
              <w:t>Les conditions météorologiques ont une influence déterminante sur le déroulement de la migration des</w:t>
            </w:r>
          </w:p>
          <w:p>
            <w:pPr>
              <w:pStyle w:val="TableParagraph"/>
              <w:spacing w:line="276" w:lineRule="auto" w:before="41"/>
              <w:ind w:left="2017" w:right="621"/>
              <w:rPr>
                <w:sz w:val="22"/>
              </w:rPr>
            </w:pPr>
            <w:r>
              <w:rPr>
                <w:sz w:val="22"/>
              </w:rPr>
              <w:t>oiseaux. Plus le séjour hivernal est lointain, plus les migrateurs sont exposés à une diversité d'aléas (risques).</w:t>
            </w:r>
          </w:p>
          <w:p>
            <w:pPr>
              <w:pStyle w:val="TableParagraph"/>
              <w:spacing w:before="4"/>
              <w:rPr>
                <w:sz w:val="25"/>
              </w:rPr>
            </w:pPr>
          </w:p>
          <w:p>
            <w:pPr>
              <w:pStyle w:val="TableParagraph"/>
              <w:spacing w:line="276" w:lineRule="auto"/>
              <w:ind w:left="2017" w:right="357"/>
              <w:rPr>
                <w:sz w:val="22"/>
              </w:rPr>
            </w:pPr>
            <w:r>
              <w:rPr>
                <w:sz w:val="22"/>
              </w:rPr>
              <w:t>Les vents contraires, les tempêtes, les nuages épais, les chutes de température, l'absence de courants d'air ascendants (les thermiques), etc. sont de nature à modifier et même compromettre, le comportement migratoire normal.</w:t>
            </w:r>
          </w:p>
          <w:p>
            <w:pPr>
              <w:pStyle w:val="TableParagraph"/>
              <w:spacing w:before="120"/>
              <w:ind w:left="2017"/>
              <w:rPr>
                <w:sz w:val="22"/>
              </w:rPr>
            </w:pPr>
            <w:hyperlink r:id="rId12">
              <w:r>
                <w:rPr>
                  <w:color w:val="585858"/>
                  <w:sz w:val="22"/>
                  <w:u w:val="single" w:color="585858"/>
                </w:rPr>
                <w:t>https://www.oiseaux.net/dossiers/gilbert.blaising/les.oiseaux.observent.la.meteo.html</w:t>
              </w:r>
            </w:hyperlink>
          </w:p>
          <w:p>
            <w:pPr>
              <w:pStyle w:val="TableParagraph"/>
              <w:rPr>
                <w:sz w:val="22"/>
              </w:rPr>
            </w:pPr>
          </w:p>
          <w:p>
            <w:pPr>
              <w:pStyle w:val="TableParagraph"/>
              <w:spacing w:before="4"/>
              <w:rPr>
                <w:sz w:val="26"/>
              </w:rPr>
            </w:pPr>
          </w:p>
          <w:p>
            <w:pPr>
              <w:pStyle w:val="TableParagraph"/>
              <w:spacing w:line="276" w:lineRule="auto"/>
              <w:ind w:left="2017" w:right="391"/>
              <w:rPr>
                <w:sz w:val="22"/>
              </w:rPr>
            </w:pPr>
            <w:r>
              <w:rPr>
                <w:sz w:val="22"/>
              </w:rPr>
              <w:t>Un ciel clair et un vent arrière soutenu constituent les conditions optimales. Le premier assure une bonne visibilité des repères topographiques et des astres qui, de jour et de nuit, orientent les oiseaux de même que le magnétisme terrestre. Il est évident que le second, le vent soutenu, va écourter plus ou moins le voyage en direction des quartiers d'hiver, en particulier lorsqu'il faut traverser la Méditerranée, un espace qui n'offre pas de haltes naturelles aux migrateurs épuisés.</w:t>
            </w:r>
          </w:p>
          <w:p>
            <w:pPr>
              <w:pStyle w:val="TableParagraph"/>
              <w:spacing w:line="276" w:lineRule="auto" w:before="120"/>
              <w:ind w:left="2017" w:right="375"/>
              <w:rPr>
                <w:sz w:val="22"/>
              </w:rPr>
            </w:pPr>
            <w:r>
              <w:rPr>
                <w:sz w:val="22"/>
              </w:rPr>
              <w:t>Bien que le déclenchement des grandes migrations soit génétiquement programmé, un fort vent de face est susceptible de le reporter. De même qu'en cours de voyage, un vent excessif ou de travers peut inciter les oiseaux à rester au sol pour quelque temps ou à voler très bas pour donner moins de prise aux courants d'air. Ceci est le cas surtout des petits passereaux. Les cygnes, les oies, les canards, les cormorans et certaines espèces de limicoles au vol puissant sont bien moins à la merci des</w:t>
            </w:r>
          </w:p>
          <w:p>
            <w:pPr>
              <w:pStyle w:val="TableParagraph"/>
              <w:spacing w:line="244" w:lineRule="exact"/>
              <w:ind w:left="2017"/>
              <w:rPr>
                <w:sz w:val="22"/>
              </w:rPr>
            </w:pPr>
            <w:r>
              <w:rPr>
                <w:sz w:val="22"/>
              </w:rPr>
              <w:t>mouvements de l'air atmosphérique.</w:t>
            </w:r>
          </w:p>
        </w:tc>
      </w:tr>
    </w:tbl>
    <w:p>
      <w:pPr>
        <w:spacing w:after="0" w:line="244" w:lineRule="exact"/>
        <w:rPr>
          <w:sz w:val="22"/>
        </w:rPr>
        <w:sectPr>
          <w:pgSz w:w="16840" w:h="11910" w:orient="landscape"/>
          <w:pgMar w:header="0" w:footer="820" w:top="500" w:bottom="1020" w:left="0" w:right="0"/>
        </w:sectPr>
      </w:pPr>
    </w:p>
    <w:p>
      <w:pPr>
        <w:spacing w:before="118"/>
        <w:ind w:left="708" w:right="0" w:firstLine="0"/>
        <w:jc w:val="left"/>
        <w:rPr>
          <w:rFonts w:ascii="Arial" w:hAnsi="Arial"/>
          <w:sz w:val="36"/>
        </w:rPr>
      </w:pPr>
      <w:r>
        <w:rPr>
          <w:rFonts w:ascii="Arial" w:hAnsi="Arial"/>
          <w:sz w:val="36"/>
        </w:rPr>
        <w:t>Le curriculum de l’Ontario, programme-cadre Sciences-technologies 5</w:t>
      </w:r>
      <w:r>
        <w:rPr>
          <w:rFonts w:ascii="Arial" w:hAnsi="Arial"/>
          <w:sz w:val="36"/>
          <w:vertAlign w:val="superscript"/>
        </w:rPr>
        <w:t>e</w:t>
      </w:r>
      <w:r>
        <w:rPr>
          <w:rFonts w:ascii="Arial" w:hAnsi="Arial"/>
          <w:sz w:val="36"/>
          <w:vertAlign w:val="baseline"/>
        </w:rPr>
        <w:t> année</w:t>
      </w:r>
    </w:p>
    <w:p>
      <w:pPr>
        <w:pStyle w:val="BodyText"/>
        <w:spacing w:before="4"/>
        <w:rPr>
          <w:rFonts w:ascii="Arial"/>
          <w:sz w:val="23"/>
        </w:r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072"/>
      </w:tblGrid>
      <w:tr>
        <w:trPr>
          <w:trHeight w:val="5393" w:hRule="atLeast"/>
        </w:trPr>
        <w:tc>
          <w:tcPr>
            <w:tcW w:w="16072" w:type="dxa"/>
          </w:tcPr>
          <w:p>
            <w:pPr>
              <w:pStyle w:val="TableParagraph"/>
              <w:spacing w:before="2"/>
              <w:ind w:left="200"/>
              <w:rPr>
                <w:rFonts w:ascii="Tahoma"/>
                <w:b/>
                <w:sz w:val="22"/>
              </w:rPr>
            </w:pPr>
            <w:r>
              <w:rPr>
                <w:rFonts w:ascii="Tahoma"/>
                <w:b/>
                <w:sz w:val="22"/>
              </w:rPr>
              <w:t>Attentes</w:t>
            </w:r>
          </w:p>
          <w:p>
            <w:pPr>
              <w:pStyle w:val="TableParagraph"/>
              <w:spacing w:before="18"/>
              <w:ind w:left="200"/>
              <w:rPr>
                <w:sz w:val="22"/>
              </w:rPr>
            </w:pPr>
            <w:r>
              <w:rPr>
                <w:sz w:val="22"/>
              </w:rPr>
              <w:t>À la fin de la 5</w:t>
            </w:r>
            <w:r>
              <w:rPr>
                <w:sz w:val="22"/>
                <w:vertAlign w:val="superscript"/>
              </w:rPr>
              <w:t>e</w:t>
            </w:r>
            <w:r>
              <w:rPr>
                <w:sz w:val="22"/>
                <w:vertAlign w:val="baseline"/>
              </w:rPr>
              <w:t> année, l’élève doit pouvoir :</w:t>
            </w:r>
          </w:p>
          <w:p>
            <w:pPr>
              <w:pStyle w:val="TableParagraph"/>
              <w:numPr>
                <w:ilvl w:val="0"/>
                <w:numId w:val="6"/>
              </w:numPr>
              <w:tabs>
                <w:tab w:pos="728" w:val="left" w:leader="none"/>
              </w:tabs>
              <w:spacing w:line="240" w:lineRule="auto" w:before="22" w:after="0"/>
              <w:ind w:left="728" w:right="0" w:hanging="358"/>
              <w:jc w:val="left"/>
              <w:rPr>
                <w:rFonts w:ascii="Wingdings" w:hAnsi="Wingdings"/>
                <w:color w:val="585858"/>
                <w:sz w:val="22"/>
              </w:rPr>
            </w:pPr>
            <w:r>
              <w:rPr>
                <w:spacing w:val="-4"/>
                <w:sz w:val="22"/>
              </w:rPr>
              <w:t>démontrer</w:t>
            </w:r>
            <w:r>
              <w:rPr>
                <w:spacing w:val="-7"/>
                <w:sz w:val="22"/>
              </w:rPr>
              <w:t> </w:t>
            </w:r>
            <w:r>
              <w:rPr>
                <w:spacing w:val="-3"/>
                <w:sz w:val="22"/>
              </w:rPr>
              <w:t>sa</w:t>
            </w:r>
            <w:r>
              <w:rPr>
                <w:spacing w:val="-6"/>
                <w:sz w:val="22"/>
              </w:rPr>
              <w:t> </w:t>
            </w:r>
            <w:r>
              <w:rPr>
                <w:spacing w:val="-4"/>
                <w:sz w:val="22"/>
              </w:rPr>
              <w:t>compréhension</w:t>
            </w:r>
            <w:r>
              <w:rPr>
                <w:spacing w:val="-7"/>
                <w:sz w:val="22"/>
              </w:rPr>
              <w:t> </w:t>
            </w:r>
            <w:r>
              <w:rPr>
                <w:sz w:val="22"/>
              </w:rPr>
              <w:t>de</w:t>
            </w:r>
            <w:r>
              <w:rPr>
                <w:spacing w:val="-6"/>
                <w:sz w:val="22"/>
              </w:rPr>
              <w:t> </w:t>
            </w:r>
            <w:r>
              <w:rPr>
                <w:spacing w:val="-4"/>
                <w:sz w:val="22"/>
              </w:rPr>
              <w:t>différentes</w:t>
            </w:r>
            <w:r>
              <w:rPr>
                <w:spacing w:val="-6"/>
                <w:sz w:val="22"/>
              </w:rPr>
              <w:t> </w:t>
            </w:r>
            <w:r>
              <w:rPr>
                <w:spacing w:val="-3"/>
                <w:sz w:val="22"/>
              </w:rPr>
              <w:t>forces</w:t>
            </w:r>
            <w:r>
              <w:rPr>
                <w:spacing w:val="-6"/>
                <w:sz w:val="22"/>
              </w:rPr>
              <w:t> </w:t>
            </w:r>
            <w:r>
              <w:rPr>
                <w:spacing w:val="-4"/>
                <w:sz w:val="22"/>
              </w:rPr>
              <w:t>agissant</w:t>
            </w:r>
            <w:r>
              <w:rPr>
                <w:spacing w:val="-6"/>
                <w:sz w:val="22"/>
              </w:rPr>
              <w:t> </w:t>
            </w:r>
            <w:r>
              <w:rPr>
                <w:spacing w:val="-3"/>
                <w:sz w:val="22"/>
              </w:rPr>
              <w:t>sur</w:t>
            </w:r>
            <w:r>
              <w:rPr>
                <w:spacing w:val="-7"/>
                <w:sz w:val="22"/>
              </w:rPr>
              <w:t> </w:t>
            </w:r>
            <w:r>
              <w:rPr>
                <w:sz w:val="22"/>
              </w:rPr>
              <w:t>et</w:t>
            </w:r>
            <w:r>
              <w:rPr>
                <w:spacing w:val="-6"/>
                <w:sz w:val="22"/>
              </w:rPr>
              <w:t> </w:t>
            </w:r>
            <w:r>
              <w:rPr>
                <w:sz w:val="22"/>
              </w:rPr>
              <w:t>à</w:t>
            </w:r>
            <w:r>
              <w:rPr>
                <w:spacing w:val="-6"/>
                <w:sz w:val="22"/>
              </w:rPr>
              <w:t> </w:t>
            </w:r>
            <w:r>
              <w:rPr>
                <w:spacing w:val="-4"/>
                <w:sz w:val="22"/>
              </w:rPr>
              <w:t>l’intérieur</w:t>
            </w:r>
            <w:r>
              <w:rPr>
                <w:spacing w:val="-6"/>
                <w:sz w:val="22"/>
              </w:rPr>
              <w:t> </w:t>
            </w:r>
            <w:r>
              <w:rPr>
                <w:spacing w:val="-3"/>
                <w:sz w:val="22"/>
              </w:rPr>
              <w:t>des</w:t>
            </w:r>
            <w:r>
              <w:rPr>
                <w:spacing w:val="-6"/>
                <w:sz w:val="22"/>
              </w:rPr>
              <w:t> </w:t>
            </w:r>
            <w:r>
              <w:rPr>
                <w:spacing w:val="-4"/>
                <w:sz w:val="22"/>
              </w:rPr>
              <w:t>structures</w:t>
            </w:r>
            <w:r>
              <w:rPr>
                <w:spacing w:val="-8"/>
                <w:sz w:val="22"/>
              </w:rPr>
              <w:t> </w:t>
            </w:r>
            <w:r>
              <w:rPr>
                <w:sz w:val="22"/>
              </w:rPr>
              <w:t>et</w:t>
            </w:r>
            <w:r>
              <w:rPr>
                <w:spacing w:val="-6"/>
                <w:sz w:val="22"/>
              </w:rPr>
              <w:t> </w:t>
            </w:r>
            <w:r>
              <w:rPr>
                <w:spacing w:val="-3"/>
                <w:sz w:val="22"/>
              </w:rPr>
              <w:t>des</w:t>
            </w:r>
            <w:r>
              <w:rPr>
                <w:spacing w:val="-6"/>
                <w:sz w:val="22"/>
              </w:rPr>
              <w:t> </w:t>
            </w:r>
            <w:r>
              <w:rPr>
                <w:spacing w:val="-4"/>
                <w:sz w:val="22"/>
              </w:rPr>
              <w:t>mécanismes</w:t>
            </w:r>
            <w:r>
              <w:rPr>
                <w:spacing w:val="-7"/>
                <w:sz w:val="22"/>
              </w:rPr>
              <w:t> </w:t>
            </w:r>
            <w:r>
              <w:rPr>
                <w:sz w:val="22"/>
              </w:rPr>
              <w:t>et</w:t>
            </w:r>
            <w:r>
              <w:rPr>
                <w:spacing w:val="-6"/>
                <w:sz w:val="22"/>
              </w:rPr>
              <w:t> </w:t>
            </w:r>
            <w:r>
              <w:rPr>
                <w:sz w:val="22"/>
              </w:rPr>
              <w:t>en</w:t>
            </w:r>
            <w:r>
              <w:rPr>
                <w:spacing w:val="-7"/>
                <w:sz w:val="22"/>
              </w:rPr>
              <w:t> </w:t>
            </w:r>
            <w:r>
              <w:rPr>
                <w:spacing w:val="-4"/>
                <w:sz w:val="22"/>
              </w:rPr>
              <w:t>décrire</w:t>
            </w:r>
            <w:r>
              <w:rPr>
                <w:spacing w:val="-2"/>
                <w:sz w:val="22"/>
              </w:rPr>
              <w:t> </w:t>
            </w:r>
            <w:r>
              <w:rPr>
                <w:spacing w:val="-3"/>
                <w:sz w:val="22"/>
              </w:rPr>
              <w:t>les</w:t>
            </w:r>
            <w:r>
              <w:rPr>
                <w:spacing w:val="-6"/>
                <w:sz w:val="22"/>
              </w:rPr>
              <w:t> </w:t>
            </w:r>
            <w:r>
              <w:rPr>
                <w:spacing w:val="-4"/>
                <w:sz w:val="22"/>
              </w:rPr>
              <w:t>effets.</w:t>
            </w:r>
          </w:p>
          <w:p>
            <w:pPr>
              <w:pStyle w:val="TableParagraph"/>
              <w:numPr>
                <w:ilvl w:val="0"/>
                <w:numId w:val="6"/>
              </w:numPr>
              <w:tabs>
                <w:tab w:pos="728" w:val="left" w:leader="none"/>
              </w:tabs>
              <w:spacing w:line="240" w:lineRule="auto" w:before="0" w:after="0"/>
              <w:ind w:left="728" w:right="0" w:hanging="358"/>
              <w:jc w:val="left"/>
              <w:rPr>
                <w:rFonts w:ascii="Wingdings" w:hAnsi="Wingdings"/>
                <w:color w:val="585858"/>
                <w:sz w:val="22"/>
              </w:rPr>
            </w:pPr>
            <w:r>
              <w:rPr>
                <w:spacing w:val="-4"/>
                <w:sz w:val="22"/>
              </w:rPr>
              <w:t>explorer </w:t>
            </w:r>
            <w:r>
              <w:rPr>
                <w:spacing w:val="-3"/>
                <w:sz w:val="22"/>
              </w:rPr>
              <w:t>les </w:t>
            </w:r>
            <w:r>
              <w:rPr>
                <w:spacing w:val="-4"/>
                <w:sz w:val="22"/>
              </w:rPr>
              <w:t>forces agissant </w:t>
            </w:r>
            <w:r>
              <w:rPr>
                <w:spacing w:val="-3"/>
                <w:sz w:val="22"/>
              </w:rPr>
              <w:t>sur les </w:t>
            </w:r>
            <w:r>
              <w:rPr>
                <w:spacing w:val="-4"/>
                <w:sz w:val="22"/>
              </w:rPr>
              <w:t>structures </w:t>
            </w:r>
            <w:r>
              <w:rPr>
                <w:spacing w:val="-3"/>
                <w:sz w:val="22"/>
              </w:rPr>
              <w:t>et les</w:t>
            </w:r>
            <w:r>
              <w:rPr>
                <w:spacing w:val="-27"/>
                <w:sz w:val="22"/>
              </w:rPr>
              <w:t> </w:t>
            </w:r>
            <w:r>
              <w:rPr>
                <w:spacing w:val="-4"/>
                <w:sz w:val="22"/>
              </w:rPr>
              <w:t>mécanismes.</w:t>
            </w:r>
          </w:p>
          <w:p>
            <w:pPr>
              <w:pStyle w:val="TableParagraph"/>
              <w:numPr>
                <w:ilvl w:val="0"/>
                <w:numId w:val="6"/>
              </w:numPr>
              <w:tabs>
                <w:tab w:pos="728" w:val="left" w:leader="none"/>
              </w:tabs>
              <w:spacing w:line="240" w:lineRule="auto" w:before="1" w:after="0"/>
              <w:ind w:left="728" w:right="0" w:hanging="358"/>
              <w:jc w:val="left"/>
              <w:rPr>
                <w:rFonts w:ascii="Wingdings" w:hAnsi="Wingdings"/>
                <w:color w:val="585858"/>
                <w:sz w:val="20"/>
              </w:rPr>
            </w:pPr>
            <w:r>
              <w:rPr>
                <w:spacing w:val="-3"/>
                <w:sz w:val="22"/>
              </w:rPr>
              <w:t>analyser les </w:t>
            </w:r>
            <w:r>
              <w:rPr>
                <w:spacing w:val="-4"/>
                <w:sz w:val="22"/>
              </w:rPr>
              <w:t>répercussions </w:t>
            </w:r>
            <w:r>
              <w:rPr>
                <w:spacing w:val="-3"/>
                <w:sz w:val="22"/>
              </w:rPr>
              <w:t>des </w:t>
            </w:r>
            <w:r>
              <w:rPr>
                <w:spacing w:val="-4"/>
                <w:sz w:val="22"/>
              </w:rPr>
              <w:t>forces </w:t>
            </w:r>
            <w:r>
              <w:rPr>
                <w:spacing w:val="-3"/>
                <w:sz w:val="22"/>
              </w:rPr>
              <w:t>sur </w:t>
            </w:r>
            <w:r>
              <w:rPr>
                <w:sz w:val="22"/>
              </w:rPr>
              <w:t>la </w:t>
            </w:r>
            <w:r>
              <w:rPr>
                <w:spacing w:val="-4"/>
                <w:sz w:val="22"/>
              </w:rPr>
              <w:t>société </w:t>
            </w:r>
            <w:r>
              <w:rPr>
                <w:spacing w:val="-3"/>
                <w:sz w:val="22"/>
              </w:rPr>
              <w:t>et</w:t>
            </w:r>
            <w:r>
              <w:rPr>
                <w:spacing w:val="-35"/>
                <w:sz w:val="22"/>
              </w:rPr>
              <w:t> </w:t>
            </w:r>
            <w:r>
              <w:rPr>
                <w:spacing w:val="-4"/>
                <w:sz w:val="22"/>
              </w:rPr>
              <w:t>l’environnement.</w:t>
            </w:r>
          </w:p>
          <w:p>
            <w:pPr>
              <w:pStyle w:val="TableParagraph"/>
              <w:spacing w:before="138"/>
              <w:ind w:left="200"/>
              <w:rPr>
                <w:rFonts w:ascii="Tahoma" w:hAnsi="Tahoma"/>
                <w:b/>
                <w:sz w:val="22"/>
              </w:rPr>
            </w:pPr>
            <w:r>
              <w:rPr>
                <w:rFonts w:ascii="Tahoma" w:hAnsi="Tahoma"/>
                <w:b/>
                <w:sz w:val="22"/>
              </w:rPr>
              <w:t>Contenus d’apprentissage</w:t>
            </w:r>
          </w:p>
          <w:p>
            <w:pPr>
              <w:pStyle w:val="TableParagraph"/>
              <w:numPr>
                <w:ilvl w:val="0"/>
                <w:numId w:val="7"/>
              </w:numPr>
              <w:tabs>
                <w:tab w:pos="484" w:val="left" w:leader="none"/>
              </w:tabs>
              <w:spacing w:line="240" w:lineRule="auto" w:before="19" w:after="0"/>
              <w:ind w:left="483" w:right="0" w:hanging="284"/>
              <w:jc w:val="left"/>
              <w:rPr>
                <w:rFonts w:ascii="Symbol" w:hAnsi="Symbol"/>
                <w:color w:val="221F1F"/>
                <w:sz w:val="22"/>
              </w:rPr>
            </w:pPr>
            <w:r>
              <w:rPr>
                <w:color w:val="221F1F"/>
                <w:sz w:val="22"/>
              </w:rPr>
              <w:t>identifier et décrire les forces internes agissant sur une</w:t>
            </w:r>
            <w:r>
              <w:rPr>
                <w:color w:val="221F1F"/>
                <w:spacing w:val="1"/>
                <w:sz w:val="22"/>
              </w:rPr>
              <w:t> </w:t>
            </w:r>
            <w:r>
              <w:rPr>
                <w:color w:val="221F1F"/>
                <w:sz w:val="22"/>
              </w:rPr>
              <w:t>structure.</w:t>
            </w:r>
          </w:p>
          <w:p>
            <w:pPr>
              <w:pStyle w:val="TableParagraph"/>
              <w:numPr>
                <w:ilvl w:val="0"/>
                <w:numId w:val="7"/>
              </w:numPr>
              <w:tabs>
                <w:tab w:pos="484" w:val="left" w:leader="none"/>
              </w:tabs>
              <w:spacing w:line="280" w:lineRule="exact" w:before="1" w:after="0"/>
              <w:ind w:left="483" w:right="0" w:hanging="284"/>
              <w:jc w:val="left"/>
              <w:rPr>
                <w:rFonts w:ascii="Symbol" w:hAnsi="Symbol"/>
                <w:color w:val="221F1F"/>
                <w:sz w:val="22"/>
              </w:rPr>
            </w:pPr>
            <w:r>
              <w:rPr>
                <w:color w:val="221F1F"/>
                <w:sz w:val="22"/>
              </w:rPr>
              <w:t>identifier des forces externes agissant sur des structures et décrire leur</w:t>
            </w:r>
            <w:r>
              <w:rPr>
                <w:color w:val="221F1F"/>
                <w:spacing w:val="-11"/>
                <w:sz w:val="22"/>
              </w:rPr>
              <w:t> </w:t>
            </w:r>
            <w:r>
              <w:rPr>
                <w:color w:val="221F1F"/>
                <w:sz w:val="22"/>
              </w:rPr>
              <w:t>effet.</w:t>
            </w:r>
          </w:p>
          <w:p>
            <w:pPr>
              <w:pStyle w:val="TableParagraph"/>
              <w:numPr>
                <w:ilvl w:val="0"/>
                <w:numId w:val="7"/>
              </w:numPr>
              <w:tabs>
                <w:tab w:pos="484" w:val="left" w:leader="none"/>
              </w:tabs>
              <w:spacing w:line="280" w:lineRule="exact" w:before="0" w:after="0"/>
              <w:ind w:left="483" w:right="0" w:hanging="284"/>
              <w:jc w:val="left"/>
              <w:rPr>
                <w:rFonts w:ascii="Symbol" w:hAnsi="Symbol"/>
                <w:color w:val="221F1F"/>
                <w:sz w:val="22"/>
              </w:rPr>
            </w:pPr>
            <w:r>
              <w:rPr>
                <w:color w:val="221F1F"/>
                <w:sz w:val="22"/>
              </w:rPr>
              <w:t>décrire les forces résultant des phénomènes naturels qui peuvent avoir de graves conséquences sur des structures dans</w:t>
            </w:r>
            <w:r>
              <w:rPr>
                <w:color w:val="221F1F"/>
                <w:spacing w:val="-12"/>
                <w:sz w:val="22"/>
              </w:rPr>
              <w:t> </w:t>
            </w:r>
            <w:r>
              <w:rPr>
                <w:color w:val="221F1F"/>
                <w:sz w:val="22"/>
              </w:rPr>
              <w:t>l’environnement.</w:t>
            </w:r>
          </w:p>
          <w:p>
            <w:pPr>
              <w:pStyle w:val="TableParagraph"/>
              <w:numPr>
                <w:ilvl w:val="0"/>
                <w:numId w:val="7"/>
              </w:numPr>
              <w:tabs>
                <w:tab w:pos="484" w:val="left" w:leader="none"/>
              </w:tabs>
              <w:spacing w:line="240" w:lineRule="auto" w:before="147" w:after="0"/>
              <w:ind w:left="483" w:right="702" w:hanging="284"/>
              <w:jc w:val="left"/>
              <w:rPr>
                <w:rFonts w:ascii="Symbol" w:hAnsi="Symbol"/>
                <w:sz w:val="22"/>
              </w:rPr>
            </w:pPr>
            <w:r>
              <w:rPr>
                <w:color w:val="221F1F"/>
                <w:sz w:val="22"/>
              </w:rPr>
              <w:t>mesurer et comparer quantitativement ou qualitativement la force nécessaire pour déplacer une charge en utilisant un système mécanique et décrire la relation entre la force appliquée et la distance sur laquelle la force est</w:t>
            </w:r>
            <w:r>
              <w:rPr>
                <w:color w:val="221F1F"/>
                <w:spacing w:val="-5"/>
                <w:sz w:val="22"/>
              </w:rPr>
              <w:t> </w:t>
            </w:r>
            <w:r>
              <w:rPr>
                <w:color w:val="221F1F"/>
                <w:sz w:val="22"/>
              </w:rPr>
              <w:t>appliquée.</w:t>
            </w:r>
          </w:p>
          <w:p>
            <w:pPr>
              <w:pStyle w:val="TableParagraph"/>
              <w:numPr>
                <w:ilvl w:val="0"/>
                <w:numId w:val="7"/>
              </w:numPr>
              <w:tabs>
                <w:tab w:pos="484" w:val="left" w:leader="none"/>
              </w:tabs>
              <w:spacing w:line="240" w:lineRule="auto" w:before="0" w:after="0"/>
              <w:ind w:left="483" w:right="1353" w:hanging="284"/>
              <w:jc w:val="left"/>
              <w:rPr>
                <w:rFonts w:ascii="Symbol" w:hAnsi="Symbol"/>
                <w:sz w:val="22"/>
              </w:rPr>
            </w:pPr>
            <w:r>
              <w:rPr>
                <w:color w:val="221F1F"/>
                <w:sz w:val="22"/>
              </w:rPr>
              <w:t>utiliser la démarche de recherche pour explorer comment les forces résultant de phénomènes naturels influent sur le choix des matériaux et des techniques de construction de différentes</w:t>
            </w:r>
            <w:r>
              <w:rPr>
                <w:color w:val="221F1F"/>
                <w:spacing w:val="-4"/>
                <w:sz w:val="22"/>
              </w:rPr>
              <w:t> </w:t>
            </w:r>
            <w:r>
              <w:rPr>
                <w:color w:val="221F1F"/>
                <w:sz w:val="22"/>
              </w:rPr>
              <w:t>structures.</w:t>
            </w:r>
          </w:p>
          <w:p>
            <w:pPr>
              <w:pStyle w:val="TableParagraph"/>
              <w:numPr>
                <w:ilvl w:val="0"/>
                <w:numId w:val="7"/>
              </w:numPr>
              <w:tabs>
                <w:tab w:pos="484" w:val="left" w:leader="none"/>
              </w:tabs>
              <w:spacing w:line="240" w:lineRule="auto" w:before="147" w:after="0"/>
              <w:ind w:left="483" w:right="0" w:hanging="284"/>
              <w:jc w:val="left"/>
              <w:rPr>
                <w:rFonts w:ascii="Symbol" w:hAnsi="Symbol"/>
                <w:sz w:val="20"/>
              </w:rPr>
            </w:pPr>
            <w:r>
              <w:rPr>
                <w:sz w:val="22"/>
              </w:rPr>
              <w:t>utiliser les termes justes pour décrire ses activités de recherche, d’expérimentation, d’exploration et</w:t>
            </w:r>
            <w:r>
              <w:rPr>
                <w:spacing w:val="-8"/>
                <w:sz w:val="22"/>
              </w:rPr>
              <w:t> </w:t>
            </w:r>
            <w:r>
              <w:rPr>
                <w:sz w:val="22"/>
              </w:rPr>
              <w:t>d’observation.</w:t>
            </w:r>
          </w:p>
          <w:p>
            <w:pPr>
              <w:pStyle w:val="TableParagraph"/>
              <w:numPr>
                <w:ilvl w:val="0"/>
                <w:numId w:val="7"/>
              </w:numPr>
              <w:tabs>
                <w:tab w:pos="484" w:val="left" w:leader="none"/>
              </w:tabs>
              <w:spacing w:line="240" w:lineRule="auto" w:before="1" w:after="0"/>
              <w:ind w:left="483" w:right="909" w:hanging="284"/>
              <w:jc w:val="left"/>
              <w:rPr>
                <w:rFonts w:ascii="Symbol" w:hAnsi="Symbol"/>
                <w:sz w:val="22"/>
              </w:rPr>
            </w:pPr>
            <w:r>
              <w:rPr>
                <w:color w:val="221F1F"/>
                <w:sz w:val="22"/>
              </w:rPr>
              <w:t>communiquer oralement et par écrit en se servant d’aides visuelles dans le but d’expliquer les méthodes utilisées et les résultats obtenus lors de ses recherches, ses expérimentations, ses explorations ou ses</w:t>
            </w:r>
            <w:r>
              <w:rPr>
                <w:color w:val="221F1F"/>
                <w:spacing w:val="-13"/>
                <w:sz w:val="22"/>
              </w:rPr>
              <w:t> </w:t>
            </w:r>
            <w:r>
              <w:rPr>
                <w:color w:val="221F1F"/>
                <w:sz w:val="22"/>
              </w:rPr>
              <w:t>observations.</w:t>
            </w:r>
          </w:p>
          <w:p>
            <w:pPr>
              <w:pStyle w:val="TableParagraph"/>
              <w:numPr>
                <w:ilvl w:val="0"/>
                <w:numId w:val="7"/>
              </w:numPr>
              <w:tabs>
                <w:tab w:pos="484" w:val="left" w:leader="none"/>
              </w:tabs>
              <w:spacing w:line="240" w:lineRule="auto" w:before="121" w:after="0"/>
              <w:ind w:left="483" w:right="0" w:hanging="284"/>
              <w:jc w:val="left"/>
              <w:rPr>
                <w:rFonts w:ascii="Symbol" w:hAnsi="Symbol"/>
                <w:sz w:val="22"/>
              </w:rPr>
            </w:pPr>
            <w:r>
              <w:rPr>
                <w:color w:val="221F1F"/>
                <w:sz w:val="22"/>
              </w:rPr>
              <w:t>évaluer les répercussions des forces résultant de phénomènes naturels sur l’environnement naturel et l’environnement</w:t>
            </w:r>
            <w:r>
              <w:rPr>
                <w:color w:val="221F1F"/>
                <w:spacing w:val="-12"/>
                <w:sz w:val="22"/>
              </w:rPr>
              <w:t> </w:t>
            </w:r>
            <w:r>
              <w:rPr>
                <w:color w:val="221F1F"/>
                <w:sz w:val="22"/>
              </w:rPr>
              <w:t>bâti.</w:t>
            </w:r>
          </w:p>
        </w:tc>
      </w:tr>
      <w:tr>
        <w:trPr>
          <w:trHeight w:val="3321" w:hRule="atLeast"/>
        </w:trPr>
        <w:tc>
          <w:tcPr>
            <w:tcW w:w="16072" w:type="dxa"/>
          </w:tcPr>
          <w:p>
            <w:pPr>
              <w:pStyle w:val="TableParagraph"/>
              <w:spacing w:before="132"/>
              <w:ind w:left="200"/>
              <w:rPr>
                <w:rFonts w:ascii="Arial"/>
                <w:sz w:val="24"/>
              </w:rPr>
            </w:pPr>
            <w:r>
              <w:rPr>
                <w:rFonts w:ascii="Arial"/>
                <w:sz w:val="24"/>
              </w:rPr>
              <w:t>SOURCES</w:t>
            </w:r>
          </w:p>
          <w:p>
            <w:pPr>
              <w:pStyle w:val="TableParagraph"/>
              <w:numPr>
                <w:ilvl w:val="0"/>
                <w:numId w:val="8"/>
              </w:numPr>
              <w:tabs>
                <w:tab w:pos="919" w:val="left" w:leader="none"/>
                <w:tab w:pos="920" w:val="left" w:leader="none"/>
              </w:tabs>
              <w:spacing w:line="240" w:lineRule="auto" w:before="92" w:after="0"/>
              <w:ind w:left="920" w:right="0" w:hanging="360"/>
              <w:jc w:val="left"/>
              <w:rPr>
                <w:sz w:val="22"/>
              </w:rPr>
            </w:pPr>
            <w:r>
              <w:rPr>
                <w:color w:val="585858"/>
                <w:sz w:val="22"/>
              </w:rPr>
              <w:t>Oiseaux migrateurs :</w:t>
            </w:r>
            <w:r>
              <w:rPr>
                <w:color w:val="585858"/>
                <w:spacing w:val="-4"/>
                <w:sz w:val="22"/>
              </w:rPr>
              <w:t> </w:t>
            </w:r>
            <w:hyperlink r:id="rId12">
              <w:r>
                <w:rPr>
                  <w:color w:val="585858"/>
                  <w:sz w:val="22"/>
                  <w:u w:val="single" w:color="585858"/>
                </w:rPr>
                <w:t>https://www.oiseaux.net/dossiers/gilbert.blaising/les.oiseaux.observent.la.meteo.html</w:t>
              </w:r>
            </w:hyperlink>
          </w:p>
          <w:p>
            <w:pPr>
              <w:pStyle w:val="TableParagraph"/>
              <w:numPr>
                <w:ilvl w:val="0"/>
                <w:numId w:val="8"/>
              </w:numPr>
              <w:tabs>
                <w:tab w:pos="919" w:val="left" w:leader="none"/>
                <w:tab w:pos="920" w:val="left" w:leader="none"/>
              </w:tabs>
              <w:spacing w:line="273" w:lineRule="auto" w:before="41" w:after="0"/>
              <w:ind w:left="919" w:right="197" w:hanging="360"/>
              <w:jc w:val="left"/>
              <w:rPr>
                <w:sz w:val="22"/>
              </w:rPr>
            </w:pPr>
            <w:r>
              <w:rPr>
                <w:color w:val="585858"/>
                <w:sz w:val="22"/>
              </w:rPr>
              <w:t>Échelle Beaufort : </w:t>
            </w:r>
            <w:hyperlink r:id="rId10">
              <w:r>
                <w:rPr>
                  <w:color w:val="585858"/>
                  <w:sz w:val="22"/>
                  <w:u w:val="single" w:color="585858"/>
                </w:rPr>
                <w:t>https://www.canada.ca/fr/environnement-changement-climatique/services/renseignements-generaux-conditions-maritimes/description-previsions-</w:t>
              </w:r>
            </w:hyperlink>
            <w:hyperlink r:id="rId10">
              <w:r>
                <w:rPr>
                  <w:color w:val="585858"/>
                  <w:sz w:val="22"/>
                  <w:u w:val="single" w:color="585858"/>
                </w:rPr>
                <w:t> meteo/tableau-echelle-beaufort.html</w:t>
              </w:r>
            </w:hyperlink>
          </w:p>
          <w:p>
            <w:pPr>
              <w:pStyle w:val="TableParagraph"/>
              <w:numPr>
                <w:ilvl w:val="0"/>
                <w:numId w:val="8"/>
              </w:numPr>
              <w:tabs>
                <w:tab w:pos="919" w:val="left" w:leader="none"/>
                <w:tab w:pos="920" w:val="left" w:leader="none"/>
              </w:tabs>
              <w:spacing w:line="240" w:lineRule="auto" w:before="5" w:after="0"/>
              <w:ind w:left="920" w:right="0" w:hanging="360"/>
              <w:jc w:val="left"/>
              <w:rPr>
                <w:sz w:val="22"/>
              </w:rPr>
            </w:pPr>
            <w:r>
              <w:rPr>
                <w:color w:val="585858"/>
                <w:sz w:val="22"/>
              </w:rPr>
              <w:t>Anémomètre :</w:t>
            </w:r>
            <w:r>
              <w:rPr>
                <w:color w:val="585858"/>
                <w:spacing w:val="-1"/>
                <w:sz w:val="22"/>
              </w:rPr>
              <w:t> </w:t>
            </w:r>
            <w:hyperlink r:id="rId9">
              <w:r>
                <w:rPr>
                  <w:color w:val="585858"/>
                  <w:sz w:val="22"/>
                  <w:u w:val="single" w:color="585858"/>
                </w:rPr>
                <w:t>http://meteocentre.com/intermet/instrument/anemometre.htm</w:t>
              </w:r>
            </w:hyperlink>
          </w:p>
          <w:p>
            <w:pPr>
              <w:pStyle w:val="TableParagraph"/>
              <w:numPr>
                <w:ilvl w:val="0"/>
                <w:numId w:val="8"/>
              </w:numPr>
              <w:tabs>
                <w:tab w:pos="919" w:val="left" w:leader="none"/>
                <w:tab w:pos="920" w:val="left" w:leader="none"/>
              </w:tabs>
              <w:spacing w:line="240" w:lineRule="auto" w:before="41" w:after="0"/>
              <w:ind w:left="920" w:right="0" w:hanging="360"/>
              <w:jc w:val="left"/>
              <w:rPr>
                <w:sz w:val="22"/>
              </w:rPr>
            </w:pPr>
            <w:r>
              <w:rPr>
                <w:color w:val="585858"/>
                <w:sz w:val="22"/>
              </w:rPr>
              <w:t>La gravité </w:t>
            </w:r>
            <w:r>
              <w:rPr>
                <w:b/>
                <w:color w:val="585858"/>
                <w:sz w:val="22"/>
              </w:rPr>
              <w:t>: </w:t>
            </w:r>
            <w:r>
              <w:rPr>
                <w:sz w:val="22"/>
              </w:rPr>
              <w:t>https://</w:t>
            </w:r>
            <w:hyperlink r:id="rId13">
              <w:r>
                <w:rPr>
                  <w:sz w:val="22"/>
                </w:rPr>
                <w:t>www.quebecscience.qc.ca/14-17-ans/encyclo/newton-la-pomme-et-la-physique/</w:t>
              </w:r>
            </w:hyperlink>
          </w:p>
          <w:p>
            <w:pPr>
              <w:pStyle w:val="TableParagraph"/>
              <w:spacing w:before="5"/>
              <w:rPr>
                <w:rFonts w:ascii="Arial"/>
                <w:sz w:val="17"/>
              </w:rPr>
            </w:pPr>
          </w:p>
          <w:p>
            <w:pPr>
              <w:pStyle w:val="TableParagraph"/>
              <w:ind w:left="200"/>
              <w:rPr>
                <w:rFonts w:ascii="Arial" w:hAnsi="Arial"/>
                <w:sz w:val="22"/>
              </w:rPr>
            </w:pPr>
            <w:r>
              <w:rPr>
                <w:rFonts w:ascii="Arial" w:hAnsi="Arial"/>
                <w:sz w:val="22"/>
              </w:rPr>
              <w:t>ÉQUIPE DE L’AFÉAO</w:t>
            </w:r>
          </w:p>
          <w:p>
            <w:pPr>
              <w:pStyle w:val="TableParagraph"/>
              <w:spacing w:line="259" w:lineRule="auto" w:before="20"/>
              <w:ind w:left="919" w:right="9473"/>
              <w:rPr>
                <w:sz w:val="22"/>
              </w:rPr>
            </w:pPr>
            <w:r>
              <w:rPr>
                <w:color w:val="221F1F"/>
                <w:sz w:val="22"/>
              </w:rPr>
              <w:t>Conception, rédaction et gestion de projet : Colette Dromaguet Révision linguistique : Paulette Gallerneault</w:t>
            </w:r>
          </w:p>
          <w:p>
            <w:pPr>
              <w:pStyle w:val="TableParagraph"/>
              <w:spacing w:line="243" w:lineRule="exact"/>
              <w:ind w:left="919"/>
              <w:rPr>
                <w:sz w:val="22"/>
              </w:rPr>
            </w:pPr>
            <w:r>
              <w:rPr>
                <w:color w:val="221F1F"/>
                <w:sz w:val="22"/>
              </w:rPr>
              <w:t>Validation du contenu : Linda Reill</w:t>
            </w:r>
          </w:p>
        </w:tc>
      </w:tr>
    </w:tbl>
    <w:sectPr>
      <w:pgSz w:w="16840" w:h="11910" w:orient="landscape"/>
      <w:pgMar w:header="0" w:footer="820" w:top="380" w:bottom="102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Wingdings">
    <w:altName w:val="Wingdings"/>
    <w:charset w:val="2"/>
    <w:family w:val="auto"/>
    <w:pitch w:val="variable"/>
  </w:font>
  <w:font w:name="Calibri">
    <w:altName w:val="Calibri"/>
    <w:charset w:val="0"/>
    <w:family w:val="swiss"/>
    <w:pitch w:val="variable"/>
  </w:font>
  <w:font w:name="Symbol">
    <w:altName w:val="Symbol"/>
    <w:charset w:val="2"/>
    <w:family w:val="roman"/>
    <w:pitch w:val="variable"/>
  </w:font>
  <w:font w:name="Arial Black">
    <w:altName w:val="Arial Black"/>
    <w:charset w:val="0"/>
    <w:family w:val="swiss"/>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288576">
          <wp:simplePos x="0" y="0"/>
          <wp:positionH relativeFrom="page">
            <wp:posOffset>1119746</wp:posOffset>
          </wp:positionH>
          <wp:positionV relativeFrom="page">
            <wp:posOffset>6912864</wp:posOffset>
          </wp:positionV>
          <wp:extent cx="1446530" cy="15629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446530" cy="156298"/>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03.978928pt;margin-top:544.130005pt;width:616.6pt;height:16.55pt;mso-position-horizontal-relative:page;mso-position-vertical-relative:page;z-index:-252026880" type="#_x0000_t202" filled="false" stroked="false">
          <v:textbox inset="0,0,0,0">
            <w:txbxContent>
              <w:p>
                <w:pPr>
                  <w:spacing w:before="22"/>
                  <w:ind w:left="20" w:right="0" w:firstLine="0"/>
                  <w:jc w:val="left"/>
                  <w:rPr>
                    <w:sz w:val="24"/>
                  </w:rPr>
                </w:pPr>
                <w:r>
                  <w:rPr>
                    <w:sz w:val="24"/>
                  </w:rPr>
                  <w:t>MATIS - Projet d’apprentissage en 5</w:t>
                </w:r>
                <w:r>
                  <w:rPr>
                    <w:sz w:val="24"/>
                    <w:vertAlign w:val="superscript"/>
                  </w:rPr>
                  <w:t>e</w:t>
                </w:r>
                <w:r>
                  <w:rPr>
                    <w:sz w:val="24"/>
                    <w:vertAlign w:val="baseline"/>
                  </w:rPr>
                  <w:t> année - ©LE VENT Association francophone pour l’éducation artistique en Ontario, 2020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920" w:hanging="360"/>
      </w:pPr>
      <w:rPr>
        <w:rFonts w:hint="default" w:ascii="Calibri" w:hAnsi="Calibri" w:eastAsia="Calibri" w:cs="Calibri"/>
        <w:color w:val="585858"/>
        <w:w w:val="100"/>
        <w:sz w:val="22"/>
        <w:szCs w:val="22"/>
        <w:lang w:val="fr-FR" w:eastAsia="fr-FR" w:bidi="fr-FR"/>
      </w:rPr>
    </w:lvl>
    <w:lvl w:ilvl="1">
      <w:start w:val="0"/>
      <w:numFmt w:val="bullet"/>
      <w:lvlText w:val="•"/>
      <w:lvlJc w:val="left"/>
      <w:pPr>
        <w:ind w:left="2435" w:hanging="360"/>
      </w:pPr>
      <w:rPr>
        <w:rFonts w:hint="default"/>
        <w:lang w:val="fr-FR" w:eastAsia="fr-FR" w:bidi="fr-FR"/>
      </w:rPr>
    </w:lvl>
    <w:lvl w:ilvl="2">
      <w:start w:val="0"/>
      <w:numFmt w:val="bullet"/>
      <w:lvlText w:val="•"/>
      <w:lvlJc w:val="left"/>
      <w:pPr>
        <w:ind w:left="3950" w:hanging="360"/>
      </w:pPr>
      <w:rPr>
        <w:rFonts w:hint="default"/>
        <w:lang w:val="fr-FR" w:eastAsia="fr-FR" w:bidi="fr-FR"/>
      </w:rPr>
    </w:lvl>
    <w:lvl w:ilvl="3">
      <w:start w:val="0"/>
      <w:numFmt w:val="bullet"/>
      <w:lvlText w:val="•"/>
      <w:lvlJc w:val="left"/>
      <w:pPr>
        <w:ind w:left="5465" w:hanging="360"/>
      </w:pPr>
      <w:rPr>
        <w:rFonts w:hint="default"/>
        <w:lang w:val="fr-FR" w:eastAsia="fr-FR" w:bidi="fr-FR"/>
      </w:rPr>
    </w:lvl>
    <w:lvl w:ilvl="4">
      <w:start w:val="0"/>
      <w:numFmt w:val="bullet"/>
      <w:lvlText w:val="•"/>
      <w:lvlJc w:val="left"/>
      <w:pPr>
        <w:ind w:left="6980" w:hanging="360"/>
      </w:pPr>
      <w:rPr>
        <w:rFonts w:hint="default"/>
        <w:lang w:val="fr-FR" w:eastAsia="fr-FR" w:bidi="fr-FR"/>
      </w:rPr>
    </w:lvl>
    <w:lvl w:ilvl="5">
      <w:start w:val="0"/>
      <w:numFmt w:val="bullet"/>
      <w:lvlText w:val="•"/>
      <w:lvlJc w:val="left"/>
      <w:pPr>
        <w:ind w:left="8496" w:hanging="360"/>
      </w:pPr>
      <w:rPr>
        <w:rFonts w:hint="default"/>
        <w:lang w:val="fr-FR" w:eastAsia="fr-FR" w:bidi="fr-FR"/>
      </w:rPr>
    </w:lvl>
    <w:lvl w:ilvl="6">
      <w:start w:val="0"/>
      <w:numFmt w:val="bullet"/>
      <w:lvlText w:val="•"/>
      <w:lvlJc w:val="left"/>
      <w:pPr>
        <w:ind w:left="10011" w:hanging="360"/>
      </w:pPr>
      <w:rPr>
        <w:rFonts w:hint="default"/>
        <w:lang w:val="fr-FR" w:eastAsia="fr-FR" w:bidi="fr-FR"/>
      </w:rPr>
    </w:lvl>
    <w:lvl w:ilvl="7">
      <w:start w:val="0"/>
      <w:numFmt w:val="bullet"/>
      <w:lvlText w:val="•"/>
      <w:lvlJc w:val="left"/>
      <w:pPr>
        <w:ind w:left="11526" w:hanging="360"/>
      </w:pPr>
      <w:rPr>
        <w:rFonts w:hint="default"/>
        <w:lang w:val="fr-FR" w:eastAsia="fr-FR" w:bidi="fr-FR"/>
      </w:rPr>
    </w:lvl>
    <w:lvl w:ilvl="8">
      <w:start w:val="0"/>
      <w:numFmt w:val="bullet"/>
      <w:lvlText w:val="•"/>
      <w:lvlJc w:val="left"/>
      <w:pPr>
        <w:ind w:left="13041" w:hanging="360"/>
      </w:pPr>
      <w:rPr>
        <w:rFonts w:hint="default"/>
        <w:lang w:val="fr-FR" w:eastAsia="fr-FR" w:bidi="fr-FR"/>
      </w:rPr>
    </w:lvl>
  </w:abstractNum>
  <w:abstractNum w:abstractNumId="6">
    <w:multiLevelType w:val="hybridMultilevel"/>
    <w:lvl w:ilvl="0">
      <w:start w:val="0"/>
      <w:numFmt w:val="bullet"/>
      <w:lvlText w:val=""/>
      <w:lvlJc w:val="left"/>
      <w:pPr>
        <w:ind w:left="483" w:hanging="284"/>
      </w:pPr>
      <w:rPr>
        <w:rFonts w:hint="default"/>
        <w:w w:val="100"/>
        <w:lang w:val="fr-FR" w:eastAsia="fr-FR" w:bidi="fr-FR"/>
      </w:rPr>
    </w:lvl>
    <w:lvl w:ilvl="1">
      <w:start w:val="0"/>
      <w:numFmt w:val="bullet"/>
      <w:lvlText w:val="•"/>
      <w:lvlJc w:val="left"/>
      <w:pPr>
        <w:ind w:left="2039" w:hanging="284"/>
      </w:pPr>
      <w:rPr>
        <w:rFonts w:hint="default"/>
        <w:lang w:val="fr-FR" w:eastAsia="fr-FR" w:bidi="fr-FR"/>
      </w:rPr>
    </w:lvl>
    <w:lvl w:ilvl="2">
      <w:start w:val="0"/>
      <w:numFmt w:val="bullet"/>
      <w:lvlText w:val="•"/>
      <w:lvlJc w:val="left"/>
      <w:pPr>
        <w:ind w:left="3598" w:hanging="284"/>
      </w:pPr>
      <w:rPr>
        <w:rFonts w:hint="default"/>
        <w:lang w:val="fr-FR" w:eastAsia="fr-FR" w:bidi="fr-FR"/>
      </w:rPr>
    </w:lvl>
    <w:lvl w:ilvl="3">
      <w:start w:val="0"/>
      <w:numFmt w:val="bullet"/>
      <w:lvlText w:val="•"/>
      <w:lvlJc w:val="left"/>
      <w:pPr>
        <w:ind w:left="5157" w:hanging="284"/>
      </w:pPr>
      <w:rPr>
        <w:rFonts w:hint="default"/>
        <w:lang w:val="fr-FR" w:eastAsia="fr-FR" w:bidi="fr-FR"/>
      </w:rPr>
    </w:lvl>
    <w:lvl w:ilvl="4">
      <w:start w:val="0"/>
      <w:numFmt w:val="bullet"/>
      <w:lvlText w:val="•"/>
      <w:lvlJc w:val="left"/>
      <w:pPr>
        <w:ind w:left="6716" w:hanging="284"/>
      </w:pPr>
      <w:rPr>
        <w:rFonts w:hint="default"/>
        <w:lang w:val="fr-FR" w:eastAsia="fr-FR" w:bidi="fr-FR"/>
      </w:rPr>
    </w:lvl>
    <w:lvl w:ilvl="5">
      <w:start w:val="0"/>
      <w:numFmt w:val="bullet"/>
      <w:lvlText w:val="•"/>
      <w:lvlJc w:val="left"/>
      <w:pPr>
        <w:ind w:left="8276" w:hanging="284"/>
      </w:pPr>
      <w:rPr>
        <w:rFonts w:hint="default"/>
        <w:lang w:val="fr-FR" w:eastAsia="fr-FR" w:bidi="fr-FR"/>
      </w:rPr>
    </w:lvl>
    <w:lvl w:ilvl="6">
      <w:start w:val="0"/>
      <w:numFmt w:val="bullet"/>
      <w:lvlText w:val="•"/>
      <w:lvlJc w:val="left"/>
      <w:pPr>
        <w:ind w:left="9835" w:hanging="284"/>
      </w:pPr>
      <w:rPr>
        <w:rFonts w:hint="default"/>
        <w:lang w:val="fr-FR" w:eastAsia="fr-FR" w:bidi="fr-FR"/>
      </w:rPr>
    </w:lvl>
    <w:lvl w:ilvl="7">
      <w:start w:val="0"/>
      <w:numFmt w:val="bullet"/>
      <w:lvlText w:val="•"/>
      <w:lvlJc w:val="left"/>
      <w:pPr>
        <w:ind w:left="11394" w:hanging="284"/>
      </w:pPr>
      <w:rPr>
        <w:rFonts w:hint="default"/>
        <w:lang w:val="fr-FR" w:eastAsia="fr-FR" w:bidi="fr-FR"/>
      </w:rPr>
    </w:lvl>
    <w:lvl w:ilvl="8">
      <w:start w:val="0"/>
      <w:numFmt w:val="bullet"/>
      <w:lvlText w:val="•"/>
      <w:lvlJc w:val="left"/>
      <w:pPr>
        <w:ind w:left="12953" w:hanging="284"/>
      </w:pPr>
      <w:rPr>
        <w:rFonts w:hint="default"/>
        <w:lang w:val="fr-FR" w:eastAsia="fr-FR" w:bidi="fr-FR"/>
      </w:rPr>
    </w:lvl>
  </w:abstractNum>
  <w:abstractNum w:abstractNumId="5">
    <w:multiLevelType w:val="hybridMultilevel"/>
    <w:lvl w:ilvl="0">
      <w:start w:val="0"/>
      <w:numFmt w:val="bullet"/>
      <w:lvlText w:val=""/>
      <w:lvlJc w:val="left"/>
      <w:pPr>
        <w:ind w:left="728" w:hanging="358"/>
      </w:pPr>
      <w:rPr>
        <w:rFonts w:hint="default"/>
        <w:b/>
        <w:bCs/>
        <w:w w:val="100"/>
        <w:lang w:val="fr-FR" w:eastAsia="fr-FR" w:bidi="fr-FR"/>
      </w:rPr>
    </w:lvl>
    <w:lvl w:ilvl="1">
      <w:start w:val="0"/>
      <w:numFmt w:val="bullet"/>
      <w:lvlText w:val="•"/>
      <w:lvlJc w:val="left"/>
      <w:pPr>
        <w:ind w:left="2255" w:hanging="358"/>
      </w:pPr>
      <w:rPr>
        <w:rFonts w:hint="default"/>
        <w:lang w:val="fr-FR" w:eastAsia="fr-FR" w:bidi="fr-FR"/>
      </w:rPr>
    </w:lvl>
    <w:lvl w:ilvl="2">
      <w:start w:val="0"/>
      <w:numFmt w:val="bullet"/>
      <w:lvlText w:val="•"/>
      <w:lvlJc w:val="left"/>
      <w:pPr>
        <w:ind w:left="3790" w:hanging="358"/>
      </w:pPr>
      <w:rPr>
        <w:rFonts w:hint="default"/>
        <w:lang w:val="fr-FR" w:eastAsia="fr-FR" w:bidi="fr-FR"/>
      </w:rPr>
    </w:lvl>
    <w:lvl w:ilvl="3">
      <w:start w:val="0"/>
      <w:numFmt w:val="bullet"/>
      <w:lvlText w:val="•"/>
      <w:lvlJc w:val="left"/>
      <w:pPr>
        <w:ind w:left="5325" w:hanging="358"/>
      </w:pPr>
      <w:rPr>
        <w:rFonts w:hint="default"/>
        <w:lang w:val="fr-FR" w:eastAsia="fr-FR" w:bidi="fr-FR"/>
      </w:rPr>
    </w:lvl>
    <w:lvl w:ilvl="4">
      <w:start w:val="0"/>
      <w:numFmt w:val="bullet"/>
      <w:lvlText w:val="•"/>
      <w:lvlJc w:val="left"/>
      <w:pPr>
        <w:ind w:left="6860" w:hanging="358"/>
      </w:pPr>
      <w:rPr>
        <w:rFonts w:hint="default"/>
        <w:lang w:val="fr-FR" w:eastAsia="fr-FR" w:bidi="fr-FR"/>
      </w:rPr>
    </w:lvl>
    <w:lvl w:ilvl="5">
      <w:start w:val="0"/>
      <w:numFmt w:val="bullet"/>
      <w:lvlText w:val="•"/>
      <w:lvlJc w:val="left"/>
      <w:pPr>
        <w:ind w:left="8396" w:hanging="358"/>
      </w:pPr>
      <w:rPr>
        <w:rFonts w:hint="default"/>
        <w:lang w:val="fr-FR" w:eastAsia="fr-FR" w:bidi="fr-FR"/>
      </w:rPr>
    </w:lvl>
    <w:lvl w:ilvl="6">
      <w:start w:val="0"/>
      <w:numFmt w:val="bullet"/>
      <w:lvlText w:val="•"/>
      <w:lvlJc w:val="left"/>
      <w:pPr>
        <w:ind w:left="9931" w:hanging="358"/>
      </w:pPr>
      <w:rPr>
        <w:rFonts w:hint="default"/>
        <w:lang w:val="fr-FR" w:eastAsia="fr-FR" w:bidi="fr-FR"/>
      </w:rPr>
    </w:lvl>
    <w:lvl w:ilvl="7">
      <w:start w:val="0"/>
      <w:numFmt w:val="bullet"/>
      <w:lvlText w:val="•"/>
      <w:lvlJc w:val="left"/>
      <w:pPr>
        <w:ind w:left="11466" w:hanging="358"/>
      </w:pPr>
      <w:rPr>
        <w:rFonts w:hint="default"/>
        <w:lang w:val="fr-FR" w:eastAsia="fr-FR" w:bidi="fr-FR"/>
      </w:rPr>
    </w:lvl>
    <w:lvl w:ilvl="8">
      <w:start w:val="0"/>
      <w:numFmt w:val="bullet"/>
      <w:lvlText w:val="•"/>
      <w:lvlJc w:val="left"/>
      <w:pPr>
        <w:ind w:left="13001" w:hanging="358"/>
      </w:pPr>
      <w:rPr>
        <w:rFonts w:hint="default"/>
        <w:lang w:val="fr-FR" w:eastAsia="fr-FR" w:bidi="fr-FR"/>
      </w:rPr>
    </w:lvl>
  </w:abstractNum>
  <w:abstractNum w:abstractNumId="4">
    <w:multiLevelType w:val="hybridMultilevel"/>
    <w:lvl w:ilvl="0">
      <w:start w:val="0"/>
      <w:numFmt w:val="bullet"/>
      <w:lvlText w:val="o"/>
      <w:lvlJc w:val="left"/>
      <w:pPr>
        <w:ind w:left="1068" w:hanging="360"/>
      </w:pPr>
      <w:rPr>
        <w:rFonts w:hint="default" w:ascii="Courier New" w:hAnsi="Courier New" w:eastAsia="Courier New" w:cs="Courier New"/>
        <w:w w:val="100"/>
        <w:sz w:val="22"/>
        <w:szCs w:val="22"/>
        <w:lang w:val="fr-FR" w:eastAsia="fr-FR" w:bidi="fr-FR"/>
      </w:rPr>
    </w:lvl>
    <w:lvl w:ilvl="1">
      <w:start w:val="0"/>
      <w:numFmt w:val="bullet"/>
      <w:lvlText w:val="•"/>
      <w:lvlJc w:val="left"/>
      <w:pPr>
        <w:ind w:left="2637" w:hanging="360"/>
      </w:pPr>
      <w:rPr>
        <w:rFonts w:hint="default"/>
        <w:lang w:val="fr-FR" w:eastAsia="fr-FR" w:bidi="fr-FR"/>
      </w:rPr>
    </w:lvl>
    <w:lvl w:ilvl="2">
      <w:start w:val="0"/>
      <w:numFmt w:val="bullet"/>
      <w:lvlText w:val="•"/>
      <w:lvlJc w:val="left"/>
      <w:pPr>
        <w:ind w:left="4215" w:hanging="360"/>
      </w:pPr>
      <w:rPr>
        <w:rFonts w:hint="default"/>
        <w:lang w:val="fr-FR" w:eastAsia="fr-FR" w:bidi="fr-FR"/>
      </w:rPr>
    </w:lvl>
    <w:lvl w:ilvl="3">
      <w:start w:val="0"/>
      <w:numFmt w:val="bullet"/>
      <w:lvlText w:val="•"/>
      <w:lvlJc w:val="left"/>
      <w:pPr>
        <w:ind w:left="5793" w:hanging="360"/>
      </w:pPr>
      <w:rPr>
        <w:rFonts w:hint="default"/>
        <w:lang w:val="fr-FR" w:eastAsia="fr-FR" w:bidi="fr-FR"/>
      </w:rPr>
    </w:lvl>
    <w:lvl w:ilvl="4">
      <w:start w:val="0"/>
      <w:numFmt w:val="bullet"/>
      <w:lvlText w:val="•"/>
      <w:lvlJc w:val="left"/>
      <w:pPr>
        <w:ind w:left="7371" w:hanging="360"/>
      </w:pPr>
      <w:rPr>
        <w:rFonts w:hint="default"/>
        <w:lang w:val="fr-FR" w:eastAsia="fr-FR" w:bidi="fr-FR"/>
      </w:rPr>
    </w:lvl>
    <w:lvl w:ilvl="5">
      <w:start w:val="0"/>
      <w:numFmt w:val="bullet"/>
      <w:lvlText w:val="•"/>
      <w:lvlJc w:val="left"/>
      <w:pPr>
        <w:ind w:left="8949" w:hanging="360"/>
      </w:pPr>
      <w:rPr>
        <w:rFonts w:hint="default"/>
        <w:lang w:val="fr-FR" w:eastAsia="fr-FR" w:bidi="fr-FR"/>
      </w:rPr>
    </w:lvl>
    <w:lvl w:ilvl="6">
      <w:start w:val="0"/>
      <w:numFmt w:val="bullet"/>
      <w:lvlText w:val="•"/>
      <w:lvlJc w:val="left"/>
      <w:pPr>
        <w:ind w:left="10527" w:hanging="360"/>
      </w:pPr>
      <w:rPr>
        <w:rFonts w:hint="default"/>
        <w:lang w:val="fr-FR" w:eastAsia="fr-FR" w:bidi="fr-FR"/>
      </w:rPr>
    </w:lvl>
    <w:lvl w:ilvl="7">
      <w:start w:val="0"/>
      <w:numFmt w:val="bullet"/>
      <w:lvlText w:val="•"/>
      <w:lvlJc w:val="left"/>
      <w:pPr>
        <w:ind w:left="12104" w:hanging="360"/>
      </w:pPr>
      <w:rPr>
        <w:rFonts w:hint="default"/>
        <w:lang w:val="fr-FR" w:eastAsia="fr-FR" w:bidi="fr-FR"/>
      </w:rPr>
    </w:lvl>
    <w:lvl w:ilvl="8">
      <w:start w:val="0"/>
      <w:numFmt w:val="bullet"/>
      <w:lvlText w:val="•"/>
      <w:lvlJc w:val="left"/>
      <w:pPr>
        <w:ind w:left="13682" w:hanging="360"/>
      </w:pPr>
      <w:rPr>
        <w:rFonts w:hint="default"/>
        <w:lang w:val="fr-FR" w:eastAsia="fr-FR" w:bidi="fr-FR"/>
      </w:rPr>
    </w:lvl>
  </w:abstractNum>
  <w:abstractNum w:abstractNumId="3">
    <w:multiLevelType w:val="hybridMultilevel"/>
    <w:lvl w:ilvl="0">
      <w:start w:val="0"/>
      <w:numFmt w:val="bullet"/>
      <w:lvlText w:val=""/>
      <w:lvlJc w:val="left"/>
      <w:pPr>
        <w:ind w:left="828" w:hanging="360"/>
      </w:pPr>
      <w:rPr>
        <w:rFonts w:hint="default" w:ascii="Symbol" w:hAnsi="Symbol" w:eastAsia="Symbol" w:cs="Symbol"/>
        <w:w w:val="100"/>
        <w:sz w:val="22"/>
        <w:szCs w:val="22"/>
        <w:lang w:val="fr-FR" w:eastAsia="fr-FR" w:bidi="fr-FR"/>
      </w:rPr>
    </w:lvl>
    <w:lvl w:ilvl="1">
      <w:start w:val="0"/>
      <w:numFmt w:val="bullet"/>
      <w:lvlText w:val="•"/>
      <w:lvlJc w:val="left"/>
      <w:pPr>
        <w:ind w:left="2288" w:hanging="360"/>
      </w:pPr>
      <w:rPr>
        <w:rFonts w:hint="default"/>
        <w:lang w:val="fr-FR" w:eastAsia="fr-FR" w:bidi="fr-FR"/>
      </w:rPr>
    </w:lvl>
    <w:lvl w:ilvl="2">
      <w:start w:val="0"/>
      <w:numFmt w:val="bullet"/>
      <w:lvlText w:val="•"/>
      <w:lvlJc w:val="left"/>
      <w:pPr>
        <w:ind w:left="3756" w:hanging="360"/>
      </w:pPr>
      <w:rPr>
        <w:rFonts w:hint="default"/>
        <w:lang w:val="fr-FR" w:eastAsia="fr-FR" w:bidi="fr-FR"/>
      </w:rPr>
    </w:lvl>
    <w:lvl w:ilvl="3">
      <w:start w:val="0"/>
      <w:numFmt w:val="bullet"/>
      <w:lvlText w:val="•"/>
      <w:lvlJc w:val="left"/>
      <w:pPr>
        <w:ind w:left="5224" w:hanging="360"/>
      </w:pPr>
      <w:rPr>
        <w:rFonts w:hint="default"/>
        <w:lang w:val="fr-FR" w:eastAsia="fr-FR" w:bidi="fr-FR"/>
      </w:rPr>
    </w:lvl>
    <w:lvl w:ilvl="4">
      <w:start w:val="0"/>
      <w:numFmt w:val="bullet"/>
      <w:lvlText w:val="•"/>
      <w:lvlJc w:val="left"/>
      <w:pPr>
        <w:ind w:left="6692" w:hanging="360"/>
      </w:pPr>
      <w:rPr>
        <w:rFonts w:hint="default"/>
        <w:lang w:val="fr-FR" w:eastAsia="fr-FR" w:bidi="fr-FR"/>
      </w:rPr>
    </w:lvl>
    <w:lvl w:ilvl="5">
      <w:start w:val="0"/>
      <w:numFmt w:val="bullet"/>
      <w:lvlText w:val="•"/>
      <w:lvlJc w:val="left"/>
      <w:pPr>
        <w:ind w:left="8160" w:hanging="360"/>
      </w:pPr>
      <w:rPr>
        <w:rFonts w:hint="default"/>
        <w:lang w:val="fr-FR" w:eastAsia="fr-FR" w:bidi="fr-FR"/>
      </w:rPr>
    </w:lvl>
    <w:lvl w:ilvl="6">
      <w:start w:val="0"/>
      <w:numFmt w:val="bullet"/>
      <w:lvlText w:val="•"/>
      <w:lvlJc w:val="left"/>
      <w:pPr>
        <w:ind w:left="9628" w:hanging="360"/>
      </w:pPr>
      <w:rPr>
        <w:rFonts w:hint="default"/>
        <w:lang w:val="fr-FR" w:eastAsia="fr-FR" w:bidi="fr-FR"/>
      </w:rPr>
    </w:lvl>
    <w:lvl w:ilvl="7">
      <w:start w:val="0"/>
      <w:numFmt w:val="bullet"/>
      <w:lvlText w:val="•"/>
      <w:lvlJc w:val="left"/>
      <w:pPr>
        <w:ind w:left="11097" w:hanging="360"/>
      </w:pPr>
      <w:rPr>
        <w:rFonts w:hint="default"/>
        <w:lang w:val="fr-FR" w:eastAsia="fr-FR" w:bidi="fr-FR"/>
      </w:rPr>
    </w:lvl>
    <w:lvl w:ilvl="8">
      <w:start w:val="0"/>
      <w:numFmt w:val="bullet"/>
      <w:lvlText w:val="•"/>
      <w:lvlJc w:val="left"/>
      <w:pPr>
        <w:ind w:left="12565" w:hanging="360"/>
      </w:pPr>
      <w:rPr>
        <w:rFonts w:hint="default"/>
        <w:lang w:val="fr-FR" w:eastAsia="fr-FR" w:bidi="fr-FR"/>
      </w:rPr>
    </w:lvl>
  </w:abstractNum>
  <w:abstractNum w:abstractNumId="2">
    <w:multiLevelType w:val="hybridMultilevel"/>
    <w:lvl w:ilvl="0">
      <w:start w:val="0"/>
      <w:numFmt w:val="bullet"/>
      <w:lvlText w:val="-"/>
      <w:lvlJc w:val="left"/>
      <w:pPr>
        <w:ind w:left="828" w:hanging="360"/>
      </w:pPr>
      <w:rPr>
        <w:rFonts w:hint="default" w:ascii="Calibri" w:hAnsi="Calibri" w:eastAsia="Calibri" w:cs="Calibri"/>
        <w:w w:val="100"/>
        <w:sz w:val="22"/>
        <w:szCs w:val="22"/>
        <w:lang w:val="fr-FR" w:eastAsia="fr-FR" w:bidi="fr-FR"/>
      </w:rPr>
    </w:lvl>
    <w:lvl w:ilvl="1">
      <w:start w:val="0"/>
      <w:numFmt w:val="bullet"/>
      <w:lvlText w:val="o"/>
      <w:lvlJc w:val="left"/>
      <w:pPr>
        <w:ind w:left="1176" w:hanging="361"/>
      </w:pPr>
      <w:rPr>
        <w:rFonts w:hint="default" w:ascii="Courier New" w:hAnsi="Courier New" w:eastAsia="Courier New" w:cs="Courier New"/>
        <w:w w:val="100"/>
        <w:sz w:val="22"/>
        <w:szCs w:val="22"/>
        <w:lang w:val="fr-FR" w:eastAsia="fr-FR" w:bidi="fr-FR"/>
      </w:rPr>
    </w:lvl>
    <w:lvl w:ilvl="2">
      <w:start w:val="0"/>
      <w:numFmt w:val="bullet"/>
      <w:lvlText w:val="•"/>
      <w:lvlJc w:val="left"/>
      <w:pPr>
        <w:ind w:left="2781" w:hanging="361"/>
      </w:pPr>
      <w:rPr>
        <w:rFonts w:hint="default"/>
        <w:lang w:val="fr-FR" w:eastAsia="fr-FR" w:bidi="fr-FR"/>
      </w:rPr>
    </w:lvl>
    <w:lvl w:ilvl="3">
      <w:start w:val="0"/>
      <w:numFmt w:val="bullet"/>
      <w:lvlText w:val="•"/>
      <w:lvlJc w:val="left"/>
      <w:pPr>
        <w:ind w:left="4382" w:hanging="361"/>
      </w:pPr>
      <w:rPr>
        <w:rFonts w:hint="default"/>
        <w:lang w:val="fr-FR" w:eastAsia="fr-FR" w:bidi="fr-FR"/>
      </w:rPr>
    </w:lvl>
    <w:lvl w:ilvl="4">
      <w:start w:val="0"/>
      <w:numFmt w:val="bullet"/>
      <w:lvlText w:val="•"/>
      <w:lvlJc w:val="left"/>
      <w:pPr>
        <w:ind w:left="5984" w:hanging="361"/>
      </w:pPr>
      <w:rPr>
        <w:rFonts w:hint="default"/>
        <w:lang w:val="fr-FR" w:eastAsia="fr-FR" w:bidi="fr-FR"/>
      </w:rPr>
    </w:lvl>
    <w:lvl w:ilvl="5">
      <w:start w:val="0"/>
      <w:numFmt w:val="bullet"/>
      <w:lvlText w:val="•"/>
      <w:lvlJc w:val="left"/>
      <w:pPr>
        <w:ind w:left="7585" w:hanging="361"/>
      </w:pPr>
      <w:rPr>
        <w:rFonts w:hint="default"/>
        <w:lang w:val="fr-FR" w:eastAsia="fr-FR" w:bidi="fr-FR"/>
      </w:rPr>
    </w:lvl>
    <w:lvl w:ilvl="6">
      <w:start w:val="0"/>
      <w:numFmt w:val="bullet"/>
      <w:lvlText w:val="•"/>
      <w:lvlJc w:val="left"/>
      <w:pPr>
        <w:ind w:left="9187" w:hanging="361"/>
      </w:pPr>
      <w:rPr>
        <w:rFonts w:hint="default"/>
        <w:lang w:val="fr-FR" w:eastAsia="fr-FR" w:bidi="fr-FR"/>
      </w:rPr>
    </w:lvl>
    <w:lvl w:ilvl="7">
      <w:start w:val="0"/>
      <w:numFmt w:val="bullet"/>
      <w:lvlText w:val="•"/>
      <w:lvlJc w:val="left"/>
      <w:pPr>
        <w:ind w:left="10788" w:hanging="361"/>
      </w:pPr>
      <w:rPr>
        <w:rFonts w:hint="default"/>
        <w:lang w:val="fr-FR" w:eastAsia="fr-FR" w:bidi="fr-FR"/>
      </w:rPr>
    </w:lvl>
    <w:lvl w:ilvl="8">
      <w:start w:val="0"/>
      <w:numFmt w:val="bullet"/>
      <w:lvlText w:val="•"/>
      <w:lvlJc w:val="left"/>
      <w:pPr>
        <w:ind w:left="12389" w:hanging="361"/>
      </w:pPr>
      <w:rPr>
        <w:rFonts w:hint="default"/>
        <w:lang w:val="fr-FR" w:eastAsia="fr-FR" w:bidi="fr-FR"/>
      </w:rPr>
    </w:lvl>
  </w:abstractNum>
  <w:abstractNum w:abstractNumId="1">
    <w:multiLevelType w:val="hybridMultilevel"/>
    <w:lvl w:ilvl="0">
      <w:start w:val="1"/>
      <w:numFmt w:val="decimal"/>
      <w:lvlText w:val="%1-"/>
      <w:lvlJc w:val="left"/>
      <w:pPr>
        <w:ind w:left="1315" w:hanging="356"/>
        <w:jc w:val="left"/>
      </w:pPr>
      <w:rPr>
        <w:rFonts w:hint="default" w:ascii="Calibri" w:hAnsi="Calibri" w:eastAsia="Calibri" w:cs="Calibri"/>
        <w:w w:val="100"/>
        <w:sz w:val="22"/>
        <w:szCs w:val="22"/>
        <w:lang w:val="fr-FR" w:eastAsia="fr-FR" w:bidi="fr-FR"/>
      </w:rPr>
    </w:lvl>
    <w:lvl w:ilvl="1">
      <w:start w:val="0"/>
      <w:numFmt w:val="bullet"/>
      <w:lvlText w:val="•"/>
      <w:lvlJc w:val="left"/>
      <w:pPr>
        <w:ind w:left="2871" w:hanging="356"/>
      </w:pPr>
      <w:rPr>
        <w:rFonts w:hint="default"/>
        <w:lang w:val="fr-FR" w:eastAsia="fr-FR" w:bidi="fr-FR"/>
      </w:rPr>
    </w:lvl>
    <w:lvl w:ilvl="2">
      <w:start w:val="0"/>
      <w:numFmt w:val="bullet"/>
      <w:lvlText w:val="•"/>
      <w:lvlJc w:val="left"/>
      <w:pPr>
        <w:ind w:left="4423" w:hanging="356"/>
      </w:pPr>
      <w:rPr>
        <w:rFonts w:hint="default"/>
        <w:lang w:val="fr-FR" w:eastAsia="fr-FR" w:bidi="fr-FR"/>
      </w:rPr>
    </w:lvl>
    <w:lvl w:ilvl="3">
      <w:start w:val="0"/>
      <w:numFmt w:val="bullet"/>
      <w:lvlText w:val="•"/>
      <w:lvlJc w:val="left"/>
      <w:pPr>
        <w:ind w:left="5975" w:hanging="356"/>
      </w:pPr>
      <w:rPr>
        <w:rFonts w:hint="default"/>
        <w:lang w:val="fr-FR" w:eastAsia="fr-FR" w:bidi="fr-FR"/>
      </w:rPr>
    </w:lvl>
    <w:lvl w:ilvl="4">
      <w:start w:val="0"/>
      <w:numFmt w:val="bullet"/>
      <w:lvlText w:val="•"/>
      <w:lvlJc w:val="left"/>
      <w:pPr>
        <w:ind w:left="7527" w:hanging="356"/>
      </w:pPr>
      <w:rPr>
        <w:rFonts w:hint="default"/>
        <w:lang w:val="fr-FR" w:eastAsia="fr-FR" w:bidi="fr-FR"/>
      </w:rPr>
    </w:lvl>
    <w:lvl w:ilvl="5">
      <w:start w:val="0"/>
      <w:numFmt w:val="bullet"/>
      <w:lvlText w:val="•"/>
      <w:lvlJc w:val="left"/>
      <w:pPr>
        <w:ind w:left="9079" w:hanging="356"/>
      </w:pPr>
      <w:rPr>
        <w:rFonts w:hint="default"/>
        <w:lang w:val="fr-FR" w:eastAsia="fr-FR" w:bidi="fr-FR"/>
      </w:rPr>
    </w:lvl>
    <w:lvl w:ilvl="6">
      <w:start w:val="0"/>
      <w:numFmt w:val="bullet"/>
      <w:lvlText w:val="•"/>
      <w:lvlJc w:val="left"/>
      <w:pPr>
        <w:ind w:left="10631" w:hanging="356"/>
      </w:pPr>
      <w:rPr>
        <w:rFonts w:hint="default"/>
        <w:lang w:val="fr-FR" w:eastAsia="fr-FR" w:bidi="fr-FR"/>
      </w:rPr>
    </w:lvl>
    <w:lvl w:ilvl="7">
      <w:start w:val="0"/>
      <w:numFmt w:val="bullet"/>
      <w:lvlText w:val="•"/>
      <w:lvlJc w:val="left"/>
      <w:pPr>
        <w:ind w:left="12182" w:hanging="356"/>
      </w:pPr>
      <w:rPr>
        <w:rFonts w:hint="default"/>
        <w:lang w:val="fr-FR" w:eastAsia="fr-FR" w:bidi="fr-FR"/>
      </w:rPr>
    </w:lvl>
    <w:lvl w:ilvl="8">
      <w:start w:val="0"/>
      <w:numFmt w:val="bullet"/>
      <w:lvlText w:val="•"/>
      <w:lvlJc w:val="left"/>
      <w:pPr>
        <w:ind w:left="13734" w:hanging="356"/>
      </w:pPr>
      <w:rPr>
        <w:rFonts w:hint="default"/>
        <w:lang w:val="fr-FR" w:eastAsia="fr-FR" w:bidi="fr-FR"/>
      </w:rPr>
    </w:lvl>
  </w:abstractNum>
  <w:abstractNum w:abstractNumId="0">
    <w:multiLevelType w:val="hybridMultilevel"/>
    <w:lvl w:ilvl="0">
      <w:start w:val="1"/>
      <w:numFmt w:val="decimal"/>
      <w:lvlText w:val="%1."/>
      <w:lvlJc w:val="left"/>
      <w:pPr>
        <w:ind w:left="1322" w:hanging="360"/>
        <w:jc w:val="left"/>
      </w:pPr>
      <w:rPr>
        <w:rFonts w:hint="default" w:ascii="Calibri" w:hAnsi="Calibri" w:eastAsia="Calibri" w:cs="Calibri"/>
        <w:w w:val="100"/>
        <w:sz w:val="22"/>
        <w:szCs w:val="22"/>
        <w:lang w:val="fr-FR" w:eastAsia="fr-FR" w:bidi="fr-FR"/>
      </w:rPr>
    </w:lvl>
    <w:lvl w:ilvl="1">
      <w:start w:val="0"/>
      <w:numFmt w:val="bullet"/>
      <w:lvlText w:val=""/>
      <w:lvlJc w:val="left"/>
      <w:pPr>
        <w:ind w:left="2042" w:hanging="360"/>
      </w:pPr>
      <w:rPr>
        <w:rFonts w:hint="default" w:ascii="Symbol" w:hAnsi="Symbol" w:eastAsia="Symbol" w:cs="Symbol"/>
        <w:w w:val="100"/>
        <w:sz w:val="22"/>
        <w:szCs w:val="22"/>
        <w:lang w:val="fr-FR" w:eastAsia="fr-FR" w:bidi="fr-FR"/>
      </w:rPr>
    </w:lvl>
    <w:lvl w:ilvl="2">
      <w:start w:val="0"/>
      <w:numFmt w:val="bullet"/>
      <w:lvlText w:val="•"/>
      <w:lvlJc w:val="left"/>
      <w:pPr>
        <w:ind w:left="3684" w:hanging="360"/>
      </w:pPr>
      <w:rPr>
        <w:rFonts w:hint="default"/>
        <w:lang w:val="fr-FR" w:eastAsia="fr-FR" w:bidi="fr-FR"/>
      </w:rPr>
    </w:lvl>
    <w:lvl w:ilvl="3">
      <w:start w:val="0"/>
      <w:numFmt w:val="bullet"/>
      <w:lvlText w:val="•"/>
      <w:lvlJc w:val="left"/>
      <w:pPr>
        <w:ind w:left="5328" w:hanging="360"/>
      </w:pPr>
      <w:rPr>
        <w:rFonts w:hint="default"/>
        <w:lang w:val="fr-FR" w:eastAsia="fr-FR" w:bidi="fr-FR"/>
      </w:rPr>
    </w:lvl>
    <w:lvl w:ilvl="4">
      <w:start w:val="0"/>
      <w:numFmt w:val="bullet"/>
      <w:lvlText w:val="•"/>
      <w:lvlJc w:val="left"/>
      <w:pPr>
        <w:ind w:left="6972" w:hanging="360"/>
      </w:pPr>
      <w:rPr>
        <w:rFonts w:hint="default"/>
        <w:lang w:val="fr-FR" w:eastAsia="fr-FR" w:bidi="fr-FR"/>
      </w:rPr>
    </w:lvl>
    <w:lvl w:ilvl="5">
      <w:start w:val="0"/>
      <w:numFmt w:val="bullet"/>
      <w:lvlText w:val="•"/>
      <w:lvlJc w:val="left"/>
      <w:pPr>
        <w:ind w:left="8617" w:hanging="360"/>
      </w:pPr>
      <w:rPr>
        <w:rFonts w:hint="default"/>
        <w:lang w:val="fr-FR" w:eastAsia="fr-FR" w:bidi="fr-FR"/>
      </w:rPr>
    </w:lvl>
    <w:lvl w:ilvl="6">
      <w:start w:val="0"/>
      <w:numFmt w:val="bullet"/>
      <w:lvlText w:val="•"/>
      <w:lvlJc w:val="left"/>
      <w:pPr>
        <w:ind w:left="10261" w:hanging="360"/>
      </w:pPr>
      <w:rPr>
        <w:rFonts w:hint="default"/>
        <w:lang w:val="fr-FR" w:eastAsia="fr-FR" w:bidi="fr-FR"/>
      </w:rPr>
    </w:lvl>
    <w:lvl w:ilvl="7">
      <w:start w:val="0"/>
      <w:numFmt w:val="bullet"/>
      <w:lvlText w:val="•"/>
      <w:lvlJc w:val="left"/>
      <w:pPr>
        <w:ind w:left="11905" w:hanging="360"/>
      </w:pPr>
      <w:rPr>
        <w:rFonts w:hint="default"/>
        <w:lang w:val="fr-FR" w:eastAsia="fr-FR" w:bidi="fr-FR"/>
      </w:rPr>
    </w:lvl>
    <w:lvl w:ilvl="8">
      <w:start w:val="0"/>
      <w:numFmt w:val="bullet"/>
      <w:lvlText w:val="•"/>
      <w:lvlJc w:val="left"/>
      <w:pPr>
        <w:ind w:left="13549" w:hanging="360"/>
      </w:pPr>
      <w:rPr>
        <w:rFonts w:hint="default"/>
        <w:lang w:val="fr-FR" w:eastAsia="fr-FR" w:bidi="fr-FR"/>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fr-FR" w:bidi="fr-FR"/>
    </w:rPr>
  </w:style>
  <w:style w:styleId="BodyText" w:type="paragraph">
    <w:name w:val="Body Text"/>
    <w:basedOn w:val="Normal"/>
    <w:uiPriority w:val="1"/>
    <w:qFormat/>
    <w:pPr/>
    <w:rPr>
      <w:rFonts w:ascii="Calibri" w:hAnsi="Calibri" w:eastAsia="Calibri" w:cs="Calibri"/>
      <w:sz w:val="22"/>
      <w:szCs w:val="22"/>
      <w:lang w:val="fr-FR" w:eastAsia="fr-FR" w:bidi="fr-FR"/>
    </w:rPr>
  </w:style>
  <w:style w:styleId="Heading1" w:type="paragraph">
    <w:name w:val="Heading 1"/>
    <w:basedOn w:val="Normal"/>
    <w:uiPriority w:val="1"/>
    <w:qFormat/>
    <w:pPr>
      <w:spacing w:before="119"/>
      <w:ind w:left="108"/>
      <w:outlineLvl w:val="1"/>
    </w:pPr>
    <w:rPr>
      <w:rFonts w:ascii="Calibri" w:hAnsi="Calibri" w:eastAsia="Calibri" w:cs="Calibri"/>
      <w:b/>
      <w:bCs/>
      <w:sz w:val="28"/>
      <w:szCs w:val="28"/>
      <w:lang w:val="fr-FR" w:eastAsia="fr-FR" w:bidi="fr-FR"/>
    </w:rPr>
  </w:style>
  <w:style w:styleId="ListParagraph" w:type="paragraph">
    <w:name w:val="List Paragraph"/>
    <w:basedOn w:val="Normal"/>
    <w:uiPriority w:val="1"/>
    <w:qFormat/>
    <w:pPr>
      <w:spacing w:before="41"/>
      <w:ind w:left="1068" w:hanging="361"/>
    </w:pPr>
    <w:rPr>
      <w:rFonts w:ascii="Calibri" w:hAnsi="Calibri" w:eastAsia="Calibri" w:cs="Calibri"/>
      <w:lang w:val="fr-FR" w:eastAsia="fr-FR" w:bidi="fr-FR"/>
    </w:rPr>
  </w:style>
  <w:style w:styleId="TableParagraph" w:type="paragraph">
    <w:name w:val="Table Paragraph"/>
    <w:basedOn w:val="Normal"/>
    <w:uiPriority w:val="1"/>
    <w:qFormat/>
    <w:pPr/>
    <w:rPr>
      <w:rFonts w:ascii="Calibri" w:hAnsi="Calibri" w:eastAsia="Calibri" w:cs="Calibri"/>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jpeg"/><Relationship Id="rId7" Type="http://schemas.openxmlformats.org/officeDocument/2006/relationships/image" Target="media/image1.png"/><Relationship Id="rId8" Type="http://schemas.openxmlformats.org/officeDocument/2006/relationships/hyperlink" Target="https://www.quebecscience.qc.ca/14-17-ans/encyclo/newton-la-pomme-et-la-physique/" TargetMode="External"/><Relationship Id="rId9" Type="http://schemas.openxmlformats.org/officeDocument/2006/relationships/hyperlink" Target="http://meteocentre.com/intermet/instrument/anemometre.htm" TargetMode="External"/><Relationship Id="rId10" Type="http://schemas.openxmlformats.org/officeDocument/2006/relationships/hyperlink" Target="https://www.canada.ca/fr/environnement-changement-climatique/services/renseignements-generaux-conditions-maritimes/description-previsions-meteo/tableau-echelle-beaufort.html" TargetMode="External"/><Relationship Id="rId11" Type="http://schemas.openxmlformats.org/officeDocument/2006/relationships/image" Target="media/image3.jpeg"/><Relationship Id="rId12" Type="http://schemas.openxmlformats.org/officeDocument/2006/relationships/hyperlink" Target="https://www.oiseaux.net/dossiers/gilbert.blaising/les.oiseaux.observent.la.meteo.html" TargetMode="External"/><Relationship Id="rId13" Type="http://schemas.openxmlformats.org/officeDocument/2006/relationships/hyperlink" Target="http://www.quebecscience.qc.ca/14-17-ans/encyclo/newton-la-pomme-et-la-physique/" TargetMode="External"/><Relationship Id="rId1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Dromaguet</dc:creator>
  <dcterms:created xsi:type="dcterms:W3CDTF">2020-09-08T13:27:28Z</dcterms:created>
  <dcterms:modified xsi:type="dcterms:W3CDTF">2020-09-08T13:27:28Z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Microsoft® Word 2010</vt:lpwstr>
  </property>
  <property fmtid="{D5CDD505-2E9C-101B-9397-08002B2CF9AE}" pid="4" name="LastSaved">
    <vt:filetime>2020-09-08T00:00:00Z</vt:filetime>
  </property>
</Properties>
</file>