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789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7973"/>
        <w:gridCol w:w="9922"/>
      </w:tblGrid>
      <w:tr w:rsidR="006D05DA" w:rsidRPr="00030458" w14:paraId="32175040" w14:textId="77777777" w:rsidTr="006D05DA">
        <w:trPr>
          <w:trHeight w:val="480"/>
        </w:trPr>
        <w:tc>
          <w:tcPr>
            <w:tcW w:w="7973" w:type="dxa"/>
            <w:shd w:val="clear" w:color="auto" w:fill="808080" w:themeFill="background1" w:themeFillShade="80"/>
          </w:tcPr>
          <w:p w14:paraId="271FEC04" w14:textId="77777777" w:rsidR="006D05DA" w:rsidRPr="00030458" w:rsidRDefault="006D05DA" w:rsidP="006D05DA">
            <w:pPr>
              <w:ind w:left="-108"/>
              <w:jc w:val="center"/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030458">
              <w:rPr>
                <w:b w:val="0"/>
                <w:bCs/>
                <w:noProof/>
                <w:color w:val="FFFFFF" w:themeColor="background1"/>
                <w:lang w:eastAsia="fr-CA"/>
              </w:rPr>
              <w:drawing>
                <wp:inline distT="0" distB="0" distL="0" distR="0" wp14:anchorId="436E7926" wp14:editId="4C1736E3">
                  <wp:extent cx="4533900" cy="1050861"/>
                  <wp:effectExtent l="0" t="0" r="0" b="0"/>
                  <wp:docPr id="6" name="Image 6" descr="E:\fin matis eau1-\Nova_tabula_geographica_complectens_borealiorem_Americae_partem..._(2674865685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in matis eau1-\Nova_tabula_geographica_complectens_borealiorem_Americae_partem..._(2674865685)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6" t="17069" r="5211" b="51003"/>
                          <a:stretch/>
                        </pic:blipFill>
                        <pic:spPr bwMode="auto">
                          <a:xfrm>
                            <a:off x="0" y="0"/>
                            <a:ext cx="4553291" cy="105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left w:val="nil"/>
            </w:tcBorders>
            <w:shd w:val="clear" w:color="auto" w:fill="808080" w:themeFill="background1" w:themeFillShade="80"/>
          </w:tcPr>
          <w:p w14:paraId="0EAE2973" w14:textId="531EB18F" w:rsidR="006D05DA" w:rsidRPr="00030458" w:rsidRDefault="006D05DA" w:rsidP="006D05DA">
            <w:pPr>
              <w:spacing w:before="120" w:after="120"/>
              <w:rPr>
                <w:rFonts w:ascii="Arial" w:hAnsi="Arial" w:cs="Arial"/>
                <w:color w:val="FFFFFF" w:themeColor="background1"/>
                <w:sz w:val="32"/>
                <w:szCs w:val="36"/>
              </w:rPr>
            </w:pP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32"/>
                <w:szCs w:val="36"/>
              </w:rPr>
              <w:t>Au fil de l’eau</w:t>
            </w: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24"/>
                <w:szCs w:val="36"/>
              </w:rPr>
              <w:t xml:space="preserve"> </w:t>
            </w: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36"/>
                <w:szCs w:val="36"/>
              </w:rPr>
              <w:t>MATIS</w:t>
            </w: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24"/>
                <w:szCs w:val="36"/>
              </w:rPr>
              <w:t xml:space="preserve"> EN 5</w:t>
            </w: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24"/>
                <w:szCs w:val="36"/>
                <w:vertAlign w:val="superscript"/>
              </w:rPr>
              <w:t>e</w:t>
            </w: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24"/>
                <w:szCs w:val="36"/>
              </w:rPr>
              <w:t xml:space="preserve"> année</w:t>
            </w:r>
            <w:r w:rsidRPr="006D05DA">
              <w:rPr>
                <w:rFonts w:ascii="Arial Black" w:hAnsi="Arial Black" w:cs="Arial"/>
                <w:color w:val="FFFFFF" w:themeColor="background1"/>
                <w:sz w:val="24"/>
                <w:szCs w:val="36"/>
              </w:rPr>
              <w:t xml:space="preserve">  </w:t>
            </w:r>
            <w:r w:rsidRPr="006D05DA">
              <w:rPr>
                <w:rFonts w:ascii="Arial" w:hAnsi="Arial" w:cs="Arial"/>
                <w:color w:val="FFFFFF" w:themeColor="background1"/>
                <w:sz w:val="24"/>
                <w:szCs w:val="36"/>
              </w:rPr>
              <w:t xml:space="preserve">  </w:t>
            </w:r>
            <w:r w:rsidRPr="009427D6">
              <w:rPr>
                <w:rFonts w:ascii="Arial" w:hAnsi="Arial" w:cs="Arial"/>
                <w:color w:val="FFFFFF" w:themeColor="background1"/>
                <w:sz w:val="24"/>
                <w:szCs w:val="36"/>
                <w:vertAlign w:val="superscript"/>
              </w:rPr>
              <w:t>,</w:t>
            </w:r>
            <w:r>
              <w:rPr>
                <w:noProof/>
                <w:lang w:eastAsia="fr-CA"/>
              </w:rPr>
              <w:drawing>
                <wp:inline distT="0" distB="0" distL="0" distR="0" wp14:anchorId="0E1FAA16" wp14:editId="6A6A324D">
                  <wp:extent cx="1637749" cy="180975"/>
                  <wp:effectExtent l="0" t="0" r="635" b="0"/>
                  <wp:docPr id="8" name="AFEAO.png" descr="/Users/annelizotte/Documents/•CurrentJobs/AFEAO-Mockup1ere/AFE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EAO.png" descr="/Users/annelizotte/Documents/•CurrentJobs/AFEAO-Mockup1ere/AFEA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367" cy="18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8EC01" w14:textId="1F0B1831" w:rsidR="006D05DA" w:rsidRPr="006D05DA" w:rsidRDefault="006D05DA" w:rsidP="00C82941">
            <w:pPr>
              <w:jc w:val="center"/>
              <w:rPr>
                <w:rFonts w:ascii="Arial Black" w:hAnsi="Arial Black" w:cs="Arial"/>
                <w:b w:val="0"/>
                <w:color w:val="FFFFFF" w:themeColor="background1"/>
                <w:sz w:val="40"/>
                <w:szCs w:val="36"/>
              </w:rPr>
            </w:pPr>
            <w:r w:rsidRPr="006D05DA">
              <w:rPr>
                <w:rFonts w:ascii="Arial" w:hAnsi="Arial" w:cs="Arial"/>
                <w:b w:val="0"/>
                <w:color w:val="FFFFFF" w:themeColor="background1"/>
                <w:sz w:val="40"/>
                <w:szCs w:val="36"/>
              </w:rPr>
              <w:t>ÉVALUATION</w:t>
            </w:r>
          </w:p>
          <w:p w14:paraId="1C02CA4B" w14:textId="25F71C39" w:rsidR="006D05DA" w:rsidRPr="006D05DA" w:rsidRDefault="006D05DA" w:rsidP="006D05DA">
            <w:pPr>
              <w:jc w:val="center"/>
              <w:rPr>
                <w:rFonts w:ascii="Arial Black" w:hAnsi="Arial Black" w:cs="Arial"/>
                <w:b w:val="0"/>
                <w:color w:val="FFFFFF" w:themeColor="background1"/>
                <w:sz w:val="36"/>
                <w:szCs w:val="36"/>
              </w:rPr>
            </w:pPr>
            <w:r w:rsidRPr="006D05DA">
              <w:rPr>
                <w:rFonts w:ascii="Arial Black" w:hAnsi="Arial Black" w:cs="Arial"/>
                <w:b w:val="0"/>
                <w:color w:val="FFFFFF" w:themeColor="background1"/>
                <w:sz w:val="28"/>
                <w:szCs w:val="36"/>
              </w:rPr>
              <w:t>Les explorateurs</w:t>
            </w:r>
          </w:p>
        </w:tc>
      </w:tr>
    </w:tbl>
    <w:p w14:paraId="213B5409" w14:textId="77777777" w:rsidR="006D05DA" w:rsidRDefault="006D05DA"/>
    <w:tbl>
      <w:tblPr>
        <w:tblStyle w:val="Grilledutableau"/>
        <w:tblW w:w="1573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859F"/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3"/>
        <w:gridCol w:w="3934"/>
      </w:tblGrid>
      <w:tr w:rsidR="00DA3F1D" w14:paraId="131F64B5" w14:textId="77777777" w:rsidTr="006D05DA">
        <w:trPr>
          <w:trHeight w:val="450"/>
        </w:trPr>
        <w:tc>
          <w:tcPr>
            <w:tcW w:w="15734" w:type="dxa"/>
            <w:gridSpan w:val="4"/>
            <w:shd w:val="clear" w:color="auto" w:fill="7F7F7F" w:themeFill="text1" w:themeFillTint="80"/>
          </w:tcPr>
          <w:p w14:paraId="1FF19CF7" w14:textId="75F21A09" w:rsidR="00DA3F1D" w:rsidRPr="008C3467" w:rsidRDefault="006D05DA" w:rsidP="00885960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36"/>
                <w:szCs w:val="32"/>
                <w:lang w:val="fr-FR"/>
              </w:rPr>
              <w:t>Au fil de l’eau</w:t>
            </w:r>
            <w:r w:rsidR="00885960">
              <w:rPr>
                <w:rFonts w:ascii="Arial" w:eastAsia="Calibri" w:hAnsi="Arial" w:cs="Arial"/>
                <w:color w:val="FFFFFF" w:themeColor="background1"/>
                <w:sz w:val="36"/>
                <w:szCs w:val="32"/>
                <w:lang w:val="fr-FR"/>
              </w:rPr>
              <w:t> </w:t>
            </w:r>
            <w:r w:rsidR="00885960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: </w:t>
            </w:r>
            <w:r w:rsidR="002C083A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>jeu</w:t>
            </w:r>
            <w:r w:rsidR="00131C62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>-</w:t>
            </w:r>
            <w:r w:rsidR="00885960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>q</w:t>
            </w:r>
            <w:r w:rsidR="0017186F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uestionnaire à l’élève                          </w:t>
            </w:r>
            <w:r w:rsidR="009943AD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     </w:t>
            </w:r>
            <w:r w:rsidR="00A32DF0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   </w:t>
            </w:r>
            <w:r w:rsidR="009E6703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ab/>
              <w:t xml:space="preserve">    </w:t>
            </w:r>
            <w:r w:rsidR="0058472D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                   </w:t>
            </w:r>
            <w:r w:rsidR="0017186F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 </w:t>
            </w:r>
            <w:r w:rsidR="0058472D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               </w:t>
            </w:r>
            <w:r w:rsidR="009E6703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  <w:r w:rsidR="00F470B5" w:rsidRPr="008C3467">
              <w:rPr>
                <w:rFonts w:ascii="Arial" w:eastAsia="Calibri" w:hAnsi="Arial" w:cs="Arial"/>
                <w:color w:val="FFFFFF" w:themeColor="background1"/>
                <w:sz w:val="32"/>
                <w:szCs w:val="32"/>
                <w:lang w:val="fr-FR"/>
              </w:rPr>
              <w:t xml:space="preserve"> </w:t>
            </w:r>
          </w:p>
        </w:tc>
      </w:tr>
      <w:tr w:rsidR="0017186F" w14:paraId="6029591F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34" w:type="dxa"/>
            <w:gridSpan w:val="4"/>
          </w:tcPr>
          <w:p w14:paraId="2B3660B9" w14:textId="1C2DD954" w:rsidR="0017186F" w:rsidRPr="008C23A4" w:rsidRDefault="0017186F" w:rsidP="00F74D70">
            <w:pPr>
              <w:spacing w:after="120"/>
              <w:rPr>
                <w:sz w:val="24"/>
              </w:rPr>
            </w:pPr>
            <w:bookmarkStart w:id="1" w:name="_Hlk36219317"/>
            <w:r w:rsidRPr="00225890">
              <w:rPr>
                <w:sz w:val="24"/>
              </w:rPr>
              <w:t xml:space="preserve">Qu’as-tu retenu de ce grand voyage </w:t>
            </w:r>
            <w:r w:rsidR="0032453C">
              <w:rPr>
                <w:sz w:val="24"/>
              </w:rPr>
              <w:t>au fil de l’eau</w:t>
            </w:r>
            <w:r w:rsidRPr="00225890">
              <w:rPr>
                <w:sz w:val="24"/>
              </w:rPr>
              <w:t>?</w:t>
            </w:r>
            <w:r w:rsidR="00CF3AC1">
              <w:rPr>
                <w:sz w:val="24"/>
              </w:rPr>
              <w:t xml:space="preserve"> </w:t>
            </w:r>
            <w:r w:rsidR="008C3467" w:rsidRPr="00225890">
              <w:rPr>
                <w:sz w:val="24"/>
              </w:rPr>
              <w:t>Réponds aux questions ci-dessous en choisissant les réponses dans la banque de mots disponibles</w:t>
            </w:r>
            <w:r w:rsidR="00C24E91">
              <w:rPr>
                <w:sz w:val="24"/>
              </w:rPr>
              <w:t>.</w:t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32453C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F74D70">
              <w:rPr>
                <w:sz w:val="24"/>
              </w:rPr>
              <w:tab/>
            </w:r>
            <w:r w:rsidR="00CF3AC1" w:rsidRPr="00F74D70">
              <w:rPr>
                <w:color w:val="5B859F"/>
              </w:rPr>
              <w:t xml:space="preserve">(Le corrigé se trouve dans le document, </w:t>
            </w:r>
            <w:hyperlink r:id="rId11" w:history="1">
              <w:r w:rsidR="00CF3AC1" w:rsidRPr="00F74D70">
                <w:rPr>
                  <w:rStyle w:val="Lienhypertexte"/>
                  <w:color w:val="5B859F"/>
                </w:rPr>
                <w:t>Soutien à l’enseignement</w:t>
              </w:r>
            </w:hyperlink>
            <w:r w:rsidR="00CF3AC1" w:rsidRPr="00F74D70">
              <w:rPr>
                <w:color w:val="5B859F"/>
              </w:rPr>
              <w:t>.)</w:t>
            </w:r>
          </w:p>
        </w:tc>
      </w:tr>
      <w:tr w:rsidR="004B6807" w14:paraId="1E9C923A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051A9DF0" w14:textId="5D3794D3" w:rsidR="004B6807" w:rsidRPr="005D6DEA" w:rsidRDefault="007376EC" w:rsidP="007376E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 w:val="0"/>
                <w:bCs/>
                <w:sz w:val="28"/>
              </w:rPr>
            </w:pPr>
            <w:r w:rsidRPr="00CE6A32">
              <w:rPr>
                <w:rFonts w:cstheme="minorHAnsi"/>
                <w:b w:val="0"/>
                <w:bCs/>
                <w:sz w:val="24"/>
              </w:rPr>
              <w:t>Ancienne maison qui se distingue par la technique de construction, le colombage pierroté</w:t>
            </w:r>
            <w:r w:rsidR="0032453C">
              <w:rPr>
                <w:rFonts w:cstheme="minorHAnsi"/>
                <w:b w:val="0"/>
                <w:bCs/>
                <w:sz w:val="24"/>
              </w:rPr>
              <w:t>.</w:t>
            </w:r>
          </w:p>
        </w:tc>
        <w:tc>
          <w:tcPr>
            <w:tcW w:w="3934" w:type="dxa"/>
          </w:tcPr>
          <w:p w14:paraId="39842C19" w14:textId="7F486D92" w:rsidR="004B6807" w:rsidRPr="003A6514" w:rsidRDefault="004B6807" w:rsidP="005D6DE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B6807" w14:paraId="3184520E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019AEDC5" w14:textId="38555B23" w:rsidR="004B6807" w:rsidRPr="008C3467" w:rsidRDefault="00D75668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Chanson était déjà chantée par les hommes de Champlain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2FA03E57" w14:textId="18A086D5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3DD90430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2156FE00" w14:textId="3D962A8D" w:rsidR="004B6807" w:rsidRPr="008C3467" w:rsidRDefault="00CE6A32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Capitaine qui a donné son nom au Musée maritime du Québec</w:t>
            </w:r>
            <w:r w:rsidR="0032453C">
              <w:rPr>
                <w:rFonts w:cstheme="minorHAnsi"/>
                <w:b w:val="0"/>
                <w:bCs/>
              </w:rPr>
              <w:t>.</w:t>
            </w:r>
            <w:r>
              <w:rPr>
                <w:rFonts w:cstheme="minorHAnsi"/>
                <w:b w:val="0"/>
                <w:bCs/>
              </w:rPr>
              <w:t xml:space="preserve"> </w:t>
            </w:r>
          </w:p>
        </w:tc>
        <w:tc>
          <w:tcPr>
            <w:tcW w:w="3934" w:type="dxa"/>
          </w:tcPr>
          <w:p w14:paraId="215B1247" w14:textId="6E8EAB0E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509EF849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6430886F" w14:textId="44EB3F16" w:rsidR="004B6807" w:rsidRPr="008C3467" w:rsidRDefault="00CE6A32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Nom donné, en Nouvelle-France, aux territoires à développer le long de la vallée du Saint-Laurent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34EF04FC" w14:textId="72451AC4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07DC3401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5699F69B" w14:textId="1EF9797D" w:rsidR="004B6807" w:rsidRPr="008C3467" w:rsidRDefault="00E70D60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Compositeur</w:t>
            </w:r>
            <w:r w:rsidR="009674BB">
              <w:rPr>
                <w:rFonts w:cstheme="minorHAnsi"/>
                <w:b w:val="0"/>
                <w:bCs/>
              </w:rPr>
              <w:t xml:space="preserve"> de l’époque moderne </w:t>
            </w:r>
            <w:r>
              <w:rPr>
                <w:rFonts w:cstheme="minorHAnsi"/>
                <w:b w:val="0"/>
                <w:bCs/>
              </w:rPr>
              <w:t>inspiré par le thème de l’eau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6B9680E8" w14:textId="6020B395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3D99C3C1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6DE0EF4D" w14:textId="7F7E9427" w:rsidR="004B6807" w:rsidRPr="008C3467" w:rsidRDefault="00CE6A32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Peintre reconnu pour témoigner, dans ses peinture</w:t>
            </w:r>
            <w:r w:rsidR="00D75668">
              <w:rPr>
                <w:rFonts w:cstheme="minorHAnsi"/>
                <w:b w:val="0"/>
                <w:bCs/>
              </w:rPr>
              <w:t>s</w:t>
            </w:r>
            <w:r>
              <w:rPr>
                <w:rFonts w:cstheme="minorHAnsi"/>
                <w:b w:val="0"/>
                <w:bCs/>
              </w:rPr>
              <w:t xml:space="preserve"> de la vie des habitants</w:t>
            </w:r>
            <w:r w:rsidR="0032453C">
              <w:rPr>
                <w:rFonts w:cstheme="minorHAnsi"/>
                <w:b w:val="0"/>
                <w:bCs/>
              </w:rPr>
              <w:t xml:space="preserve"> et</w:t>
            </w:r>
            <w:r>
              <w:rPr>
                <w:rFonts w:cstheme="minorHAnsi"/>
                <w:b w:val="0"/>
                <w:bCs/>
              </w:rPr>
              <w:t xml:space="preserve"> des autochtones.</w:t>
            </w:r>
          </w:p>
        </w:tc>
        <w:tc>
          <w:tcPr>
            <w:tcW w:w="3934" w:type="dxa"/>
          </w:tcPr>
          <w:p w14:paraId="694956F4" w14:textId="619647FF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6C5864D1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67B0A7CF" w14:textId="0487F2EE" w:rsidR="004B6807" w:rsidRPr="008C3467" w:rsidRDefault="007376EC" w:rsidP="007376EC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Graine utilisée pour se nourrir et se vêtir et aujourd’hui utilisée en construction comme isol</w:t>
            </w:r>
            <w:r w:rsidR="0032453C">
              <w:rPr>
                <w:rFonts w:cstheme="minorHAnsi"/>
                <w:b w:val="0"/>
                <w:bCs/>
              </w:rPr>
              <w:t>a</w:t>
            </w:r>
            <w:r>
              <w:rPr>
                <w:rFonts w:cstheme="minorHAnsi"/>
                <w:b w:val="0"/>
                <w:bCs/>
              </w:rPr>
              <w:t>nt thermique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7F22926D" w14:textId="5D54FEEA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31ED04CD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6DB2200F" w14:textId="60BE435B" w:rsidR="004B6807" w:rsidRPr="008C3467" w:rsidRDefault="00AC4495" w:rsidP="00AC4495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Action théâtrale qui se déroule en silence, avec attitudes et expressions </w:t>
            </w:r>
            <w:r w:rsidR="0032453C">
              <w:rPr>
                <w:rFonts w:cstheme="minorHAnsi"/>
                <w:b w:val="0"/>
                <w:bCs/>
              </w:rPr>
              <w:t xml:space="preserve">qui </w:t>
            </w:r>
            <w:r>
              <w:rPr>
                <w:rFonts w:cstheme="minorHAnsi"/>
                <w:b w:val="0"/>
                <w:bCs/>
              </w:rPr>
              <w:t>transmett</w:t>
            </w:r>
            <w:r w:rsidR="0032453C">
              <w:rPr>
                <w:rFonts w:cstheme="minorHAnsi"/>
                <w:b w:val="0"/>
                <w:bCs/>
              </w:rPr>
              <w:t>ent</w:t>
            </w:r>
            <w:r>
              <w:rPr>
                <w:rFonts w:cstheme="minorHAnsi"/>
                <w:b w:val="0"/>
                <w:bCs/>
              </w:rPr>
              <w:t xml:space="preserve"> les émotions du personnage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6584C7AC" w14:textId="20C44BD3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2E040AED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226A313D" w14:textId="2DF98E2D" w:rsidR="004B6807" w:rsidRPr="008C3467" w:rsidRDefault="00D75668" w:rsidP="005D6DE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Personnage qui</w:t>
            </w:r>
            <w:r w:rsidR="00CE6A32">
              <w:rPr>
                <w:rFonts w:cstheme="minorHAnsi"/>
                <w:b w:val="0"/>
                <w:bCs/>
              </w:rPr>
              <w:t xml:space="preserve"> partit en mission d’exploration vers la vallée du Mississip</w:t>
            </w:r>
            <w:r w:rsidR="00E065D1">
              <w:rPr>
                <w:rFonts w:cstheme="minorHAnsi"/>
                <w:b w:val="0"/>
                <w:bCs/>
              </w:rPr>
              <w:t>p</w:t>
            </w:r>
            <w:r w:rsidR="00CE6A32">
              <w:rPr>
                <w:rFonts w:cstheme="minorHAnsi"/>
                <w:b w:val="0"/>
                <w:bCs/>
              </w:rPr>
              <w:t>i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5EEFBBCA" w14:textId="259D97F3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11FFE5C9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3B3B41DE" w14:textId="4FC1A5AD" w:rsidR="004B6807" w:rsidRPr="008C3467" w:rsidRDefault="00D75668" w:rsidP="00D7566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Ville qui abrite le Musée canadien de l’histoire</w:t>
            </w:r>
            <w:r w:rsidR="0032453C">
              <w:rPr>
                <w:rFonts w:cstheme="minorHAnsi"/>
                <w:b w:val="0"/>
                <w:bCs/>
              </w:rPr>
              <w:t>.</w:t>
            </w:r>
            <w:r>
              <w:rPr>
                <w:rFonts w:cstheme="minorHAnsi"/>
                <w:b w:val="0"/>
                <w:bCs/>
              </w:rPr>
              <w:t xml:space="preserve"> </w:t>
            </w:r>
          </w:p>
        </w:tc>
        <w:tc>
          <w:tcPr>
            <w:tcW w:w="3934" w:type="dxa"/>
          </w:tcPr>
          <w:p w14:paraId="6B5AB5DE" w14:textId="29DB04E5" w:rsidR="004B6807" w:rsidRPr="00E43C0C" w:rsidRDefault="004B6807" w:rsidP="005D6DEA">
            <w:pPr>
              <w:spacing w:line="276" w:lineRule="auto"/>
              <w:rPr>
                <w:rFonts w:cstheme="minorHAnsi"/>
                <w:b w:val="0"/>
              </w:rPr>
            </w:pPr>
          </w:p>
        </w:tc>
      </w:tr>
      <w:tr w:rsidR="004B6807" w14:paraId="5B82733C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2A1DFBF7" w14:textId="040F7E61" w:rsidR="004B6807" w:rsidRPr="008C3467" w:rsidRDefault="009674BB" w:rsidP="009674BB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Nom d’un morceau</w:t>
            </w:r>
            <w:r w:rsidR="0032453C">
              <w:rPr>
                <w:rFonts w:cstheme="minorHAnsi"/>
                <w:b w:val="0"/>
                <w:bCs/>
              </w:rPr>
              <w:t xml:space="preserve"> de musique</w:t>
            </w:r>
            <w:r>
              <w:rPr>
                <w:rFonts w:cstheme="minorHAnsi"/>
                <w:b w:val="0"/>
                <w:bCs/>
              </w:rPr>
              <w:t xml:space="preserve"> de Chopin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5B5809F2" w14:textId="525780D5" w:rsidR="004B6807" w:rsidRPr="003A6514" w:rsidRDefault="004B6807" w:rsidP="005D6DEA">
            <w:pPr>
              <w:spacing w:line="276" w:lineRule="auto"/>
              <w:rPr>
                <w:rFonts w:cstheme="minorHAnsi"/>
                <w:b w:val="0"/>
                <w:bCs/>
              </w:rPr>
            </w:pPr>
          </w:p>
        </w:tc>
      </w:tr>
      <w:tr w:rsidR="004B6807" w14:paraId="0DE8B603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029F7E3F" w14:textId="204A81FC" w:rsidR="004B6807" w:rsidRDefault="00CE6A32" w:rsidP="00CE6A32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Ville considérée comme station balnéaire pour soigner les Montréalais souffrant de problèmes respiratoires</w:t>
            </w:r>
            <w:r w:rsidR="0032453C">
              <w:rPr>
                <w:rFonts w:cstheme="minorHAnsi"/>
                <w:b w:val="0"/>
                <w:bCs/>
              </w:rPr>
              <w:t>.</w:t>
            </w:r>
            <w:r>
              <w:rPr>
                <w:rFonts w:cstheme="minorHAnsi"/>
                <w:b w:val="0"/>
                <w:bCs/>
              </w:rPr>
              <w:t xml:space="preserve"> </w:t>
            </w:r>
          </w:p>
        </w:tc>
        <w:tc>
          <w:tcPr>
            <w:tcW w:w="3934" w:type="dxa"/>
          </w:tcPr>
          <w:p w14:paraId="3BBAF228" w14:textId="01F65BB3" w:rsidR="004B6807" w:rsidRDefault="004B6807" w:rsidP="005D6DEA">
            <w:pPr>
              <w:rPr>
                <w:rFonts w:cstheme="minorHAnsi"/>
                <w:b w:val="0"/>
                <w:bCs/>
              </w:rPr>
            </w:pPr>
          </w:p>
        </w:tc>
      </w:tr>
      <w:tr w:rsidR="004B6807" w14:paraId="14FFD4B5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1432D64C" w14:textId="0ECD91C8" w:rsidR="004B6807" w:rsidRPr="00D75668" w:rsidRDefault="00D75668" w:rsidP="00D7566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 w:val="0"/>
                <w:bCs/>
                <w:i/>
              </w:rPr>
            </w:pPr>
            <w:r>
              <w:rPr>
                <w:rFonts w:cstheme="minorHAnsi"/>
                <w:b w:val="0"/>
                <w:bCs/>
              </w:rPr>
              <w:t>Matière de la sculpture</w:t>
            </w:r>
            <w:r w:rsidR="0032453C">
              <w:rPr>
                <w:rFonts w:cstheme="minorHAnsi"/>
                <w:b w:val="0"/>
                <w:bCs/>
              </w:rPr>
              <w:t>,</w:t>
            </w:r>
            <w:r>
              <w:rPr>
                <w:rFonts w:cstheme="minorHAnsi"/>
                <w:b w:val="0"/>
                <w:bCs/>
                <w:i/>
              </w:rPr>
              <w:t xml:space="preserve"> </w:t>
            </w:r>
            <w:r w:rsidRPr="00D75668">
              <w:rPr>
                <w:rFonts w:cstheme="minorHAnsi"/>
                <w:b w:val="0"/>
                <w:bCs/>
                <w:i/>
              </w:rPr>
              <w:t>L’Esprit de Haida Gwaii</w:t>
            </w:r>
            <w:r w:rsidR="0032453C">
              <w:rPr>
                <w:rFonts w:cstheme="minorHAnsi"/>
                <w:b w:val="0"/>
                <w:bCs/>
                <w:i/>
              </w:rPr>
              <w:t>,</w:t>
            </w:r>
            <w:r>
              <w:rPr>
                <w:rFonts w:cstheme="minorHAnsi"/>
                <w:b w:val="0"/>
                <w:bCs/>
                <w:i/>
              </w:rPr>
              <w:t xml:space="preserve"> </w:t>
            </w:r>
            <w:r w:rsidRPr="00D75668">
              <w:rPr>
                <w:rFonts w:cstheme="minorHAnsi"/>
                <w:b w:val="0"/>
                <w:bCs/>
              </w:rPr>
              <w:t>qui se trouve au Musée</w:t>
            </w:r>
            <w:r w:rsidR="0032453C">
              <w:rPr>
                <w:rFonts w:cstheme="minorHAnsi"/>
                <w:b w:val="0"/>
                <w:bCs/>
              </w:rPr>
              <w:t xml:space="preserve"> canadien</w:t>
            </w:r>
            <w:r w:rsidRPr="00D75668">
              <w:rPr>
                <w:rFonts w:cstheme="minorHAnsi"/>
                <w:b w:val="0"/>
                <w:bCs/>
              </w:rPr>
              <w:t xml:space="preserve"> de l’histoire.</w:t>
            </w:r>
            <w:r>
              <w:rPr>
                <w:rFonts w:cstheme="minorHAnsi"/>
                <w:b w:val="0"/>
                <w:bCs/>
                <w:i/>
              </w:rPr>
              <w:t xml:space="preserve"> </w:t>
            </w:r>
          </w:p>
        </w:tc>
        <w:tc>
          <w:tcPr>
            <w:tcW w:w="3934" w:type="dxa"/>
          </w:tcPr>
          <w:p w14:paraId="7D53DADA" w14:textId="2897550C" w:rsidR="004B6807" w:rsidRDefault="004B6807" w:rsidP="005D6DEA">
            <w:pPr>
              <w:rPr>
                <w:rFonts w:cstheme="minorHAnsi"/>
                <w:b w:val="0"/>
                <w:bCs/>
              </w:rPr>
            </w:pPr>
          </w:p>
        </w:tc>
      </w:tr>
      <w:tr w:rsidR="00CE6A32" w14:paraId="4BA0634F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35E83855" w14:textId="6054ED1E" w:rsidR="00CE6A32" w:rsidRDefault="00D75668" w:rsidP="00D7566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Femmes qui </w:t>
            </w:r>
            <w:r w:rsidR="00CE6A32">
              <w:rPr>
                <w:rFonts w:cstheme="minorHAnsi"/>
                <w:b w:val="0"/>
                <w:bCs/>
              </w:rPr>
              <w:t>ont enseigné la broderie aux jeunes filles autochtones</w:t>
            </w:r>
            <w:r w:rsidR="0032453C">
              <w:rPr>
                <w:rFonts w:cstheme="minorHAnsi"/>
                <w:b w:val="0"/>
                <w:bCs/>
              </w:rPr>
              <w:t>.</w:t>
            </w:r>
            <w:r w:rsidR="00CE6A32">
              <w:rPr>
                <w:rFonts w:cstheme="minorHAnsi"/>
                <w:b w:val="0"/>
                <w:bCs/>
              </w:rPr>
              <w:t xml:space="preserve"> </w:t>
            </w:r>
          </w:p>
        </w:tc>
        <w:tc>
          <w:tcPr>
            <w:tcW w:w="3934" w:type="dxa"/>
          </w:tcPr>
          <w:p w14:paraId="28C5E9A0" w14:textId="77777777" w:rsidR="00CE6A32" w:rsidRDefault="00CE6A32" w:rsidP="005D6DEA">
            <w:pPr>
              <w:rPr>
                <w:rFonts w:cstheme="minorHAnsi"/>
                <w:b w:val="0"/>
                <w:bCs/>
              </w:rPr>
            </w:pPr>
          </w:p>
        </w:tc>
      </w:tr>
      <w:tr w:rsidR="00D75668" w14:paraId="2ABBB8B7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00" w:type="dxa"/>
            <w:gridSpan w:val="3"/>
            <w:vAlign w:val="center"/>
          </w:tcPr>
          <w:p w14:paraId="2576989A" w14:textId="653B3FBC" w:rsidR="00D75668" w:rsidRDefault="00D75668" w:rsidP="00AC449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En 1535</w:t>
            </w:r>
            <w:r w:rsidR="00AC4495">
              <w:rPr>
                <w:rFonts w:cstheme="minorHAnsi"/>
                <w:b w:val="0"/>
                <w:bCs/>
              </w:rPr>
              <w:t>, son bateau accoste dans le village iroquois de Stadaconé</w:t>
            </w:r>
            <w:r w:rsidR="0032453C">
              <w:rPr>
                <w:rFonts w:cstheme="minorHAnsi"/>
                <w:b w:val="0"/>
                <w:bCs/>
              </w:rPr>
              <w:t>.</w:t>
            </w:r>
          </w:p>
        </w:tc>
        <w:tc>
          <w:tcPr>
            <w:tcW w:w="3934" w:type="dxa"/>
          </w:tcPr>
          <w:p w14:paraId="51C91872" w14:textId="77777777" w:rsidR="00D75668" w:rsidRDefault="00D75668" w:rsidP="005D6DEA">
            <w:pPr>
              <w:rPr>
                <w:rFonts w:cstheme="minorHAnsi"/>
                <w:b w:val="0"/>
                <w:bCs/>
              </w:rPr>
            </w:pPr>
          </w:p>
        </w:tc>
      </w:tr>
      <w:tr w:rsidR="004B6807" w14:paraId="09513047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34" w:type="dxa"/>
            <w:gridSpan w:val="4"/>
          </w:tcPr>
          <w:p w14:paraId="24B33050" w14:textId="6B2A09AC" w:rsidR="004B6807" w:rsidRPr="00B3342A" w:rsidRDefault="004B6807" w:rsidP="008C3467">
            <w:pPr>
              <w:spacing w:line="276" w:lineRule="auto"/>
              <w:jc w:val="center"/>
              <w:rPr>
                <w:rFonts w:cstheme="minorHAnsi"/>
              </w:rPr>
            </w:pPr>
            <w:r w:rsidRPr="00B3342A">
              <w:rPr>
                <w:rFonts w:cstheme="minorHAnsi"/>
              </w:rPr>
              <w:t xml:space="preserve">Banque de mots </w:t>
            </w:r>
          </w:p>
        </w:tc>
      </w:tr>
      <w:tr w:rsidR="004B6807" w14:paraId="57C8E3E5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33" w:type="dxa"/>
          </w:tcPr>
          <w:p w14:paraId="7C70B0E7" w14:textId="2A312933" w:rsidR="004B6807" w:rsidRDefault="00E70D60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À la claire fontaine</w:t>
            </w:r>
          </w:p>
        </w:tc>
        <w:tc>
          <w:tcPr>
            <w:tcW w:w="3934" w:type="dxa"/>
          </w:tcPr>
          <w:p w14:paraId="0A3F886E" w14:textId="0B6CE393" w:rsidR="004B6807" w:rsidRDefault="00CE6A32" w:rsidP="00A9336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KamourasKa</w:t>
            </w:r>
          </w:p>
        </w:tc>
        <w:tc>
          <w:tcPr>
            <w:tcW w:w="3933" w:type="dxa"/>
          </w:tcPr>
          <w:p w14:paraId="426196D6" w14:textId="50AB187F" w:rsidR="004B6807" w:rsidRDefault="007376EC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La maison Lamontagne</w:t>
            </w:r>
          </w:p>
        </w:tc>
        <w:tc>
          <w:tcPr>
            <w:tcW w:w="3934" w:type="dxa"/>
          </w:tcPr>
          <w:p w14:paraId="3FB32CC2" w14:textId="5310D5ED" w:rsidR="004B6807" w:rsidRPr="003A6514" w:rsidRDefault="006168B4" w:rsidP="00B37D42">
            <w:p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Le </w:t>
            </w:r>
            <w:r w:rsidR="00AC4495">
              <w:rPr>
                <w:rFonts w:cstheme="minorHAnsi"/>
                <w:b w:val="0"/>
                <w:bCs/>
              </w:rPr>
              <w:t>mime</w:t>
            </w:r>
          </w:p>
        </w:tc>
      </w:tr>
      <w:tr w:rsidR="004B6807" w14:paraId="13588D02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33" w:type="dxa"/>
          </w:tcPr>
          <w:p w14:paraId="1810836C" w14:textId="031610D2" w:rsidR="004B6807" w:rsidRDefault="009674BB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Claude Debussy</w:t>
            </w:r>
          </w:p>
        </w:tc>
        <w:tc>
          <w:tcPr>
            <w:tcW w:w="3934" w:type="dxa"/>
          </w:tcPr>
          <w:p w14:paraId="4C8E85D9" w14:textId="29D76F6A" w:rsidR="004B6807" w:rsidRDefault="00D75668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Gatineau</w:t>
            </w:r>
          </w:p>
        </w:tc>
        <w:tc>
          <w:tcPr>
            <w:tcW w:w="3933" w:type="dxa"/>
          </w:tcPr>
          <w:p w14:paraId="12B1B7D7" w14:textId="5613E260" w:rsidR="004B6807" w:rsidRDefault="006168B4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Les </w:t>
            </w:r>
            <w:r w:rsidR="00CE6A32">
              <w:rPr>
                <w:b w:val="0"/>
                <w:bCs/>
              </w:rPr>
              <w:t>seigneuries</w:t>
            </w:r>
          </w:p>
        </w:tc>
        <w:tc>
          <w:tcPr>
            <w:tcW w:w="3934" w:type="dxa"/>
          </w:tcPr>
          <w:p w14:paraId="46E67D0F" w14:textId="4F5D7411" w:rsidR="004B6807" w:rsidRPr="003A6514" w:rsidRDefault="006168B4" w:rsidP="00B37D42">
            <w:p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Le </w:t>
            </w:r>
            <w:r w:rsidR="00D75668">
              <w:rPr>
                <w:rFonts w:cstheme="minorHAnsi"/>
                <w:b w:val="0"/>
                <w:bCs/>
              </w:rPr>
              <w:t>plâtre</w:t>
            </w:r>
          </w:p>
        </w:tc>
      </w:tr>
      <w:tr w:rsidR="004B6807" w14:paraId="00271ACC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33" w:type="dxa"/>
          </w:tcPr>
          <w:p w14:paraId="0F664B23" w14:textId="5DF83880" w:rsidR="004B6807" w:rsidRDefault="009674BB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La goutte d’eau</w:t>
            </w:r>
          </w:p>
        </w:tc>
        <w:tc>
          <w:tcPr>
            <w:tcW w:w="3934" w:type="dxa"/>
          </w:tcPr>
          <w:p w14:paraId="625D378F" w14:textId="505AB8D6" w:rsidR="004B6807" w:rsidRDefault="00CE6A32" w:rsidP="00FD0B8A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Les Ursulines</w:t>
            </w:r>
          </w:p>
        </w:tc>
        <w:tc>
          <w:tcPr>
            <w:tcW w:w="3933" w:type="dxa"/>
          </w:tcPr>
          <w:p w14:paraId="2D294B7B" w14:textId="0341097F" w:rsidR="004B6807" w:rsidRDefault="007376EC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Le lin</w:t>
            </w:r>
          </w:p>
        </w:tc>
        <w:tc>
          <w:tcPr>
            <w:tcW w:w="3934" w:type="dxa"/>
          </w:tcPr>
          <w:p w14:paraId="2441820E" w14:textId="197D260D" w:rsidR="004B6807" w:rsidRPr="003A6514" w:rsidRDefault="00AC4495" w:rsidP="00B37D42">
            <w:p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Jacques Cartier</w:t>
            </w:r>
          </w:p>
        </w:tc>
      </w:tr>
      <w:tr w:rsidR="004B6807" w14:paraId="26398FDF" w14:textId="77777777" w:rsidTr="006D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33" w:type="dxa"/>
          </w:tcPr>
          <w:p w14:paraId="539A2CBD" w14:textId="7985DCFC" w:rsidR="004B6807" w:rsidRDefault="00CE6A32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Capitaine Bernier</w:t>
            </w:r>
          </w:p>
        </w:tc>
        <w:tc>
          <w:tcPr>
            <w:tcW w:w="3934" w:type="dxa"/>
          </w:tcPr>
          <w:p w14:paraId="5CB337EF" w14:textId="6312A3F9" w:rsidR="004B6807" w:rsidRDefault="00CE6A32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Cornélius Krieghoff</w:t>
            </w:r>
          </w:p>
        </w:tc>
        <w:tc>
          <w:tcPr>
            <w:tcW w:w="3933" w:type="dxa"/>
          </w:tcPr>
          <w:p w14:paraId="6275AD87" w14:textId="6FE3E7CE" w:rsidR="004B6807" w:rsidRDefault="00CE6A32" w:rsidP="00B37D42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Le Père Jacques Marquette</w:t>
            </w:r>
          </w:p>
        </w:tc>
        <w:tc>
          <w:tcPr>
            <w:tcW w:w="3934" w:type="dxa"/>
          </w:tcPr>
          <w:p w14:paraId="578F0ED9" w14:textId="5218296E" w:rsidR="004B6807" w:rsidRPr="003A6514" w:rsidRDefault="00AC4495" w:rsidP="00B37D42">
            <w:pPr>
              <w:spacing w:line="276" w:lineRule="auto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Robert Roussil</w:t>
            </w:r>
          </w:p>
        </w:tc>
      </w:tr>
      <w:bookmarkEnd w:id="1"/>
    </w:tbl>
    <w:p w14:paraId="0B293885" w14:textId="7E8D80DF" w:rsidR="008C23A4" w:rsidRDefault="008C23A4" w:rsidP="00131C62">
      <w:pPr>
        <w:spacing w:after="0"/>
        <w:rPr>
          <w:b w:val="0"/>
          <w:bCs/>
        </w:rPr>
      </w:pPr>
    </w:p>
    <w:sectPr w:rsidR="008C23A4" w:rsidSect="00C15BC6">
      <w:headerReference w:type="default" r:id="rId12"/>
      <w:footerReference w:type="default" r:id="rId13"/>
      <w:pgSz w:w="16838" w:h="11906" w:orient="landscape"/>
      <w:pgMar w:top="0" w:right="181" w:bottom="720" w:left="176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412B" w14:textId="77777777" w:rsidR="00887CD6" w:rsidRDefault="00887CD6" w:rsidP="004F02DA">
      <w:pPr>
        <w:spacing w:after="0" w:line="240" w:lineRule="auto"/>
      </w:pPr>
      <w:r>
        <w:separator/>
      </w:r>
    </w:p>
  </w:endnote>
  <w:endnote w:type="continuationSeparator" w:id="0">
    <w:p w14:paraId="54205EBA" w14:textId="77777777" w:rsidR="00887CD6" w:rsidRDefault="00887CD6" w:rsidP="004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799029"/>
      <w:docPartObj>
        <w:docPartGallery w:val="Page Numbers (Bottom of Page)"/>
        <w:docPartUnique/>
      </w:docPartObj>
    </w:sdtPr>
    <w:sdtEndPr/>
    <w:sdtContent>
      <w:p w14:paraId="46A4D60B" w14:textId="50684BF7" w:rsidR="00EE7E3E" w:rsidRDefault="00EE7E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EB" w:rsidRPr="00FE61EB">
          <w:rPr>
            <w:noProof/>
            <w:lang w:val="fr-FR"/>
          </w:rPr>
          <w:t>1</w:t>
        </w:r>
        <w:r>
          <w:fldChar w:fldCharType="end"/>
        </w:r>
      </w:p>
    </w:sdtContent>
  </w:sdt>
  <w:p w14:paraId="147381BD" w14:textId="7598F0A2" w:rsidR="00EE7E3E" w:rsidRPr="00D31F52" w:rsidRDefault="00EE7E3E" w:rsidP="00444DD6">
    <w:pPr>
      <w:pStyle w:val="Pieddepage"/>
      <w:spacing w:before="120"/>
      <w:rPr>
        <w:rFonts w:cstheme="minorHAnsi"/>
      </w:rPr>
    </w:pPr>
    <w:r w:rsidRPr="00626B4A">
      <w:rPr>
        <w:noProof/>
        <w:sz w:val="20"/>
        <w:lang w:eastAsia="fr-CA"/>
      </w:rPr>
      <w:drawing>
        <wp:inline distT="0" distB="0" distL="0" distR="0" wp14:anchorId="27EAF23A" wp14:editId="7B5B74AE">
          <wp:extent cx="1449238" cy="1571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968" cy="160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6540">
      <w:rPr>
        <w:rFonts w:ascii="Century Gothic" w:hAnsi="Century Gothic"/>
        <w:b w:val="0"/>
        <w:sz w:val="20"/>
      </w:rPr>
      <w:t xml:space="preserve"> </w:t>
    </w:r>
    <w:r w:rsidRPr="00D31F52">
      <w:rPr>
        <w:rFonts w:cstheme="minorHAnsi"/>
        <w:b w:val="0"/>
      </w:rPr>
      <w:t>MATIS - Projet d’apprentissage en 5</w:t>
    </w:r>
    <w:r w:rsidRPr="00D31F52">
      <w:rPr>
        <w:rFonts w:cstheme="minorHAnsi"/>
        <w:b w:val="0"/>
        <w:vertAlign w:val="superscript"/>
      </w:rPr>
      <w:t>e</w:t>
    </w:r>
    <w:r w:rsidRPr="00D31F52">
      <w:rPr>
        <w:rFonts w:cstheme="minorHAnsi"/>
        <w:b w:val="0"/>
      </w:rPr>
      <w:t xml:space="preserve"> année</w:t>
    </w:r>
    <w:r w:rsidR="00131C62">
      <w:rPr>
        <w:rFonts w:cstheme="minorHAnsi"/>
        <w:b w:val="0"/>
      </w:rPr>
      <w:t xml:space="preserve"> </w:t>
    </w:r>
    <w:r w:rsidRPr="00D31F52">
      <w:rPr>
        <w:rFonts w:cstheme="minorHAnsi"/>
        <w:b w:val="0"/>
      </w:rPr>
      <w:t xml:space="preserve">- </w:t>
    </w:r>
    <w:r w:rsidR="00D31F52" w:rsidRPr="00D31F52">
      <w:rPr>
        <w:rFonts w:cstheme="minorHAnsi"/>
        <w:b w:val="0"/>
      </w:rPr>
      <w:t xml:space="preserve">Le vent </w:t>
    </w:r>
    <w:r w:rsidRPr="00D31F52">
      <w:rPr>
        <w:rFonts w:cstheme="minorHAnsi"/>
        <w:b w:val="0"/>
      </w:rPr>
      <w:t xml:space="preserve">© </w:t>
    </w:r>
    <w:r w:rsidR="00D31F52" w:rsidRPr="00D31F52">
      <w:rPr>
        <w:rFonts w:cstheme="minorHAnsi"/>
        <w:b w:val="0"/>
      </w:rPr>
      <w:t xml:space="preserve">La force du vent </w:t>
    </w:r>
    <w:r w:rsidRPr="00D31F52">
      <w:rPr>
        <w:rFonts w:cstheme="minorHAnsi"/>
        <w:b w:val="0"/>
      </w:rPr>
      <w:t>-</w:t>
    </w:r>
    <w:r w:rsidR="00131C62">
      <w:rPr>
        <w:rFonts w:cstheme="minorHAnsi"/>
        <w:b w:val="0"/>
      </w:rPr>
      <w:t xml:space="preserve"> </w:t>
    </w:r>
    <w:r w:rsidR="00D31F52" w:rsidRPr="00D31F52">
      <w:rPr>
        <w:rFonts w:cstheme="minorHAnsi"/>
        <w:b w:val="0"/>
      </w:rPr>
      <w:t>A</w:t>
    </w:r>
    <w:r w:rsidRPr="00D31F52">
      <w:rPr>
        <w:rFonts w:cstheme="minorHAnsi"/>
        <w:b w:val="0"/>
      </w:rPr>
      <w:t>ssociation francophone pour l’éducation artistique en Ontario</w:t>
    </w:r>
    <w:r w:rsidR="00131C62">
      <w:rPr>
        <w:rFonts w:cstheme="minorHAnsi"/>
        <w:b w:val="0"/>
      </w:rPr>
      <w:t>,</w:t>
    </w:r>
    <w:r w:rsidRPr="00D31F52">
      <w:rPr>
        <w:rFonts w:cstheme="minorHAnsi"/>
        <w:b w:val="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EBED" w14:textId="77777777" w:rsidR="00887CD6" w:rsidRDefault="00887CD6" w:rsidP="004F02DA">
      <w:pPr>
        <w:spacing w:after="0" w:line="240" w:lineRule="auto"/>
      </w:pPr>
      <w:r>
        <w:separator/>
      </w:r>
    </w:p>
  </w:footnote>
  <w:footnote w:type="continuationSeparator" w:id="0">
    <w:p w14:paraId="2E937985" w14:textId="77777777" w:rsidR="00887CD6" w:rsidRDefault="00887CD6" w:rsidP="004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3FD" w14:textId="1A0184FA" w:rsidR="00C15BC6" w:rsidRDefault="00C15BC6">
    <w:pPr>
      <w:pStyle w:val="En-tte"/>
    </w:pPr>
  </w:p>
  <w:p w14:paraId="5B9C8FCB" w14:textId="77777777" w:rsidR="00C15BC6" w:rsidRDefault="00C15B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9C8"/>
    <w:multiLevelType w:val="hybridMultilevel"/>
    <w:tmpl w:val="16587DE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369F1"/>
    <w:multiLevelType w:val="hybridMultilevel"/>
    <w:tmpl w:val="40D44F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92E21"/>
    <w:multiLevelType w:val="hybridMultilevel"/>
    <w:tmpl w:val="AEAC80C2"/>
    <w:lvl w:ilvl="0" w:tplc="E77ACF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300B"/>
    <w:multiLevelType w:val="hybridMultilevel"/>
    <w:tmpl w:val="A0DC9518"/>
    <w:lvl w:ilvl="0" w:tplc="E77ACF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8"/>
    <w:rsid w:val="00030646"/>
    <w:rsid w:val="0003335C"/>
    <w:rsid w:val="00040813"/>
    <w:rsid w:val="000551E1"/>
    <w:rsid w:val="00091BEE"/>
    <w:rsid w:val="000A4EF6"/>
    <w:rsid w:val="000A715A"/>
    <w:rsid w:val="000B0F88"/>
    <w:rsid w:val="000B739B"/>
    <w:rsid w:val="000C0259"/>
    <w:rsid w:val="000C0D71"/>
    <w:rsid w:val="000C7796"/>
    <w:rsid w:val="000E6422"/>
    <w:rsid w:val="000F0CA6"/>
    <w:rsid w:val="00115AD2"/>
    <w:rsid w:val="0011748A"/>
    <w:rsid w:val="00117EB5"/>
    <w:rsid w:val="00131BC2"/>
    <w:rsid w:val="00131C62"/>
    <w:rsid w:val="001434EF"/>
    <w:rsid w:val="0017186F"/>
    <w:rsid w:val="001905B8"/>
    <w:rsid w:val="001B16BA"/>
    <w:rsid w:val="001B7CDA"/>
    <w:rsid w:val="001C026D"/>
    <w:rsid w:val="001C6579"/>
    <w:rsid w:val="001D0799"/>
    <w:rsid w:val="001D3072"/>
    <w:rsid w:val="001E0AD5"/>
    <w:rsid w:val="001E4A64"/>
    <w:rsid w:val="001F13AB"/>
    <w:rsid w:val="00201343"/>
    <w:rsid w:val="0020141E"/>
    <w:rsid w:val="00202617"/>
    <w:rsid w:val="00225890"/>
    <w:rsid w:val="002269EB"/>
    <w:rsid w:val="00235161"/>
    <w:rsid w:val="002375D8"/>
    <w:rsid w:val="00256540"/>
    <w:rsid w:val="00280056"/>
    <w:rsid w:val="002A1B8B"/>
    <w:rsid w:val="002A4308"/>
    <w:rsid w:val="002A61C8"/>
    <w:rsid w:val="002A691D"/>
    <w:rsid w:val="002B1CBD"/>
    <w:rsid w:val="002B6E76"/>
    <w:rsid w:val="002C083A"/>
    <w:rsid w:val="002D0AB5"/>
    <w:rsid w:val="002D43F5"/>
    <w:rsid w:val="002D4864"/>
    <w:rsid w:val="00307D1C"/>
    <w:rsid w:val="0031199B"/>
    <w:rsid w:val="0032453C"/>
    <w:rsid w:val="003320BC"/>
    <w:rsid w:val="00365232"/>
    <w:rsid w:val="00366E51"/>
    <w:rsid w:val="00375CCE"/>
    <w:rsid w:val="003A50FF"/>
    <w:rsid w:val="003A6514"/>
    <w:rsid w:val="003A6D23"/>
    <w:rsid w:val="003B04E0"/>
    <w:rsid w:val="003C2578"/>
    <w:rsid w:val="003D46AD"/>
    <w:rsid w:val="004016BD"/>
    <w:rsid w:val="00413CA8"/>
    <w:rsid w:val="004218C3"/>
    <w:rsid w:val="004250A5"/>
    <w:rsid w:val="00426466"/>
    <w:rsid w:val="00444DD6"/>
    <w:rsid w:val="00451D53"/>
    <w:rsid w:val="004815A8"/>
    <w:rsid w:val="00495396"/>
    <w:rsid w:val="004B6807"/>
    <w:rsid w:val="004C4A6C"/>
    <w:rsid w:val="004D7963"/>
    <w:rsid w:val="004E4BE2"/>
    <w:rsid w:val="004F02DA"/>
    <w:rsid w:val="004F0631"/>
    <w:rsid w:val="004F4821"/>
    <w:rsid w:val="005242FC"/>
    <w:rsid w:val="00526F27"/>
    <w:rsid w:val="00527E21"/>
    <w:rsid w:val="005318BA"/>
    <w:rsid w:val="00547606"/>
    <w:rsid w:val="00550518"/>
    <w:rsid w:val="00554020"/>
    <w:rsid w:val="00563803"/>
    <w:rsid w:val="00577A91"/>
    <w:rsid w:val="00577BE2"/>
    <w:rsid w:val="0058472D"/>
    <w:rsid w:val="00597D26"/>
    <w:rsid w:val="005A1D64"/>
    <w:rsid w:val="005A22A3"/>
    <w:rsid w:val="005B14D2"/>
    <w:rsid w:val="005B764D"/>
    <w:rsid w:val="005C58E2"/>
    <w:rsid w:val="005D22E5"/>
    <w:rsid w:val="005D43E8"/>
    <w:rsid w:val="005D6DEA"/>
    <w:rsid w:val="005D7D18"/>
    <w:rsid w:val="005F30EF"/>
    <w:rsid w:val="006168B4"/>
    <w:rsid w:val="00626AD7"/>
    <w:rsid w:val="00627205"/>
    <w:rsid w:val="006400E1"/>
    <w:rsid w:val="006664B8"/>
    <w:rsid w:val="00673FE3"/>
    <w:rsid w:val="00674256"/>
    <w:rsid w:val="0067529E"/>
    <w:rsid w:val="0068579D"/>
    <w:rsid w:val="006A5E0E"/>
    <w:rsid w:val="006B5788"/>
    <w:rsid w:val="006C0149"/>
    <w:rsid w:val="006C6E5F"/>
    <w:rsid w:val="006D05DA"/>
    <w:rsid w:val="006D4D48"/>
    <w:rsid w:val="006D7F9C"/>
    <w:rsid w:val="00715116"/>
    <w:rsid w:val="007376EC"/>
    <w:rsid w:val="007658C0"/>
    <w:rsid w:val="007748F7"/>
    <w:rsid w:val="00775120"/>
    <w:rsid w:val="00793B79"/>
    <w:rsid w:val="007969CF"/>
    <w:rsid w:val="007C18CD"/>
    <w:rsid w:val="007C49C2"/>
    <w:rsid w:val="007D0527"/>
    <w:rsid w:val="007D3AF4"/>
    <w:rsid w:val="008103C5"/>
    <w:rsid w:val="00815454"/>
    <w:rsid w:val="008239C6"/>
    <w:rsid w:val="00861B89"/>
    <w:rsid w:val="008623D4"/>
    <w:rsid w:val="0086481A"/>
    <w:rsid w:val="008817FF"/>
    <w:rsid w:val="00885960"/>
    <w:rsid w:val="00887CD6"/>
    <w:rsid w:val="008A00FD"/>
    <w:rsid w:val="008A14C7"/>
    <w:rsid w:val="008B0149"/>
    <w:rsid w:val="008C23A4"/>
    <w:rsid w:val="008C3467"/>
    <w:rsid w:val="008D180B"/>
    <w:rsid w:val="008F0FF2"/>
    <w:rsid w:val="008F37EE"/>
    <w:rsid w:val="00907B51"/>
    <w:rsid w:val="00914C08"/>
    <w:rsid w:val="009161A3"/>
    <w:rsid w:val="00933974"/>
    <w:rsid w:val="0093701F"/>
    <w:rsid w:val="009634D1"/>
    <w:rsid w:val="009674BB"/>
    <w:rsid w:val="009753E8"/>
    <w:rsid w:val="00986C71"/>
    <w:rsid w:val="009874F0"/>
    <w:rsid w:val="009943AD"/>
    <w:rsid w:val="009C1BAA"/>
    <w:rsid w:val="009E12F3"/>
    <w:rsid w:val="009E6703"/>
    <w:rsid w:val="009F1AD8"/>
    <w:rsid w:val="00A140A3"/>
    <w:rsid w:val="00A1583F"/>
    <w:rsid w:val="00A2158F"/>
    <w:rsid w:val="00A22004"/>
    <w:rsid w:val="00A32DF0"/>
    <w:rsid w:val="00A33C72"/>
    <w:rsid w:val="00A5125B"/>
    <w:rsid w:val="00A73E3B"/>
    <w:rsid w:val="00A93360"/>
    <w:rsid w:val="00AA0A4E"/>
    <w:rsid w:val="00AC4495"/>
    <w:rsid w:val="00AC478E"/>
    <w:rsid w:val="00AD52FC"/>
    <w:rsid w:val="00AD5CD3"/>
    <w:rsid w:val="00AE16F6"/>
    <w:rsid w:val="00AE7669"/>
    <w:rsid w:val="00AF411A"/>
    <w:rsid w:val="00B248D8"/>
    <w:rsid w:val="00B26068"/>
    <w:rsid w:val="00B31EAD"/>
    <w:rsid w:val="00B3342A"/>
    <w:rsid w:val="00B37D42"/>
    <w:rsid w:val="00B40E49"/>
    <w:rsid w:val="00B452FA"/>
    <w:rsid w:val="00B455E0"/>
    <w:rsid w:val="00B57553"/>
    <w:rsid w:val="00B60E8C"/>
    <w:rsid w:val="00B66B0C"/>
    <w:rsid w:val="00B8094C"/>
    <w:rsid w:val="00B81CCE"/>
    <w:rsid w:val="00B84A97"/>
    <w:rsid w:val="00BB5DF4"/>
    <w:rsid w:val="00BB5EC4"/>
    <w:rsid w:val="00BD771E"/>
    <w:rsid w:val="00BF152B"/>
    <w:rsid w:val="00BF196D"/>
    <w:rsid w:val="00BF48A6"/>
    <w:rsid w:val="00C15BC6"/>
    <w:rsid w:val="00C24E91"/>
    <w:rsid w:val="00C25797"/>
    <w:rsid w:val="00C31F9F"/>
    <w:rsid w:val="00C47BE4"/>
    <w:rsid w:val="00C51F0B"/>
    <w:rsid w:val="00C5402E"/>
    <w:rsid w:val="00C62FA0"/>
    <w:rsid w:val="00C71D3A"/>
    <w:rsid w:val="00C87D7B"/>
    <w:rsid w:val="00C9622B"/>
    <w:rsid w:val="00CA1C15"/>
    <w:rsid w:val="00CA4660"/>
    <w:rsid w:val="00CD197F"/>
    <w:rsid w:val="00CE51BD"/>
    <w:rsid w:val="00CE6456"/>
    <w:rsid w:val="00CE6A32"/>
    <w:rsid w:val="00CF3AC1"/>
    <w:rsid w:val="00D01654"/>
    <w:rsid w:val="00D054D4"/>
    <w:rsid w:val="00D1007C"/>
    <w:rsid w:val="00D1185E"/>
    <w:rsid w:val="00D2462F"/>
    <w:rsid w:val="00D31F52"/>
    <w:rsid w:val="00D33123"/>
    <w:rsid w:val="00D51DC7"/>
    <w:rsid w:val="00D5450C"/>
    <w:rsid w:val="00D7081F"/>
    <w:rsid w:val="00D75668"/>
    <w:rsid w:val="00DA14DD"/>
    <w:rsid w:val="00DA3F1D"/>
    <w:rsid w:val="00DB2A99"/>
    <w:rsid w:val="00DC3AEA"/>
    <w:rsid w:val="00DC419E"/>
    <w:rsid w:val="00DC4540"/>
    <w:rsid w:val="00DC6773"/>
    <w:rsid w:val="00DC7B8D"/>
    <w:rsid w:val="00DF28B0"/>
    <w:rsid w:val="00DF3113"/>
    <w:rsid w:val="00DF3677"/>
    <w:rsid w:val="00DF4D69"/>
    <w:rsid w:val="00DF7CB6"/>
    <w:rsid w:val="00E065D1"/>
    <w:rsid w:val="00E16286"/>
    <w:rsid w:val="00E20780"/>
    <w:rsid w:val="00E27B5C"/>
    <w:rsid w:val="00E312F6"/>
    <w:rsid w:val="00E43C0C"/>
    <w:rsid w:val="00E55D1B"/>
    <w:rsid w:val="00E70D60"/>
    <w:rsid w:val="00EA25D2"/>
    <w:rsid w:val="00EB24F2"/>
    <w:rsid w:val="00EB36AB"/>
    <w:rsid w:val="00EE7E3E"/>
    <w:rsid w:val="00EF0768"/>
    <w:rsid w:val="00F07D98"/>
    <w:rsid w:val="00F10451"/>
    <w:rsid w:val="00F220F5"/>
    <w:rsid w:val="00F26C14"/>
    <w:rsid w:val="00F32056"/>
    <w:rsid w:val="00F3433A"/>
    <w:rsid w:val="00F40FFE"/>
    <w:rsid w:val="00F469B9"/>
    <w:rsid w:val="00F470B5"/>
    <w:rsid w:val="00F56D1E"/>
    <w:rsid w:val="00F603D0"/>
    <w:rsid w:val="00F63829"/>
    <w:rsid w:val="00F653BC"/>
    <w:rsid w:val="00F74D70"/>
    <w:rsid w:val="00F81EF9"/>
    <w:rsid w:val="00F85864"/>
    <w:rsid w:val="00F96C19"/>
    <w:rsid w:val="00FC5EBF"/>
    <w:rsid w:val="00FC7901"/>
    <w:rsid w:val="00FD0B8A"/>
    <w:rsid w:val="00FD0F62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71F38"/>
  <w15:docId w15:val="{1302A4D9-B256-46A9-8A3A-C41F04C8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EF"/>
    <w:rPr>
      <w:rFonts w:asciiTheme="minorHAnsi" w:hAnsiTheme="minorHAnsi" w:cstheme="minorBidi"/>
      <w:b/>
      <w:color w:val="auto"/>
      <w:sz w:val="22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3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43E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98"/>
    <w:rPr>
      <w:rFonts w:ascii="Tahoma" w:hAnsi="Tahoma" w:cs="Tahoma"/>
      <w:b/>
      <w:color w:val="auto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3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4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2DA"/>
    <w:rPr>
      <w:rFonts w:asciiTheme="minorHAnsi" w:hAnsiTheme="minorHAnsi" w:cstheme="minorBidi"/>
      <w:b/>
      <w:color w:val="auto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F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2DA"/>
    <w:rPr>
      <w:rFonts w:asciiTheme="minorHAnsi" w:hAnsiTheme="minorHAnsi" w:cstheme="minorBidi"/>
      <w:b/>
      <w:color w:val="auto"/>
      <w:sz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D43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5D43E8"/>
    <w:rPr>
      <w:rFonts w:asciiTheme="majorHAnsi" w:eastAsiaTheme="majorEastAsia" w:hAnsiTheme="majorHAnsi" w:cstheme="majorBidi"/>
      <w:color w:val="243F60" w:themeColor="accent1" w:themeShade="7F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5D43E8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C49C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B14D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B14D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A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eao.ca/afeaoDoc/%20MATIS1_VENT_VI_SOUTIEN-ENSEIGN_fich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localhost/Users/annelizotte/Documents/%E2%80%A2CurrentJobs/AFEAO-Mockup1ere/AFEA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CC63-2B0B-49FB-B292-5226CBA0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Colette Dromaguet</cp:lastModifiedBy>
  <cp:revision>2</cp:revision>
  <cp:lastPrinted>2020-04-02T12:37:00Z</cp:lastPrinted>
  <dcterms:created xsi:type="dcterms:W3CDTF">2020-09-07T17:59:00Z</dcterms:created>
  <dcterms:modified xsi:type="dcterms:W3CDTF">2020-09-07T17:59:00Z</dcterms:modified>
</cp:coreProperties>
</file>