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.6pt;margin-top:35.996006pt;width:841.35pt;height:24.4pt;mso-position-horizontal-relative:page;mso-position-vertical-relative:page;z-index:251659264" coordorigin="12,720" coordsize="16827,488">
            <v:shape style="position:absolute;left:12;top:719;width:16827;height:488" coordorigin="12,720" coordsize="16827,488" path="m16838,720l16774,720,120,720,12,720,12,1208,120,1208,16774,1208,16838,1208,16838,720e" filled="true" fillcolor="#91a7ab" stroked="false">
              <v:path arrowok="t"/>
              <v:fill type="solid"/>
            </v:shape>
            <v:shape style="position:absolute;left:12;top:719;width:16827;height:488" type="#_x0000_t202" filled="false" stroked="false">
              <v:textbox inset="0,0,0,0">
                <w:txbxContent>
                  <w:p>
                    <w:pPr>
                      <w:spacing w:before="115"/>
                      <w:ind w:left="1262" w:right="0" w:firstLine="0"/>
                      <w:jc w:val="left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color w:val="FFFFFF"/>
                        <w:sz w:val="32"/>
                      </w:rPr>
                      <w:t>ANNEXE – ANALYSE CRITIQUE EN DANSE (adaptable aux œuvres présentées en 5</w:t>
                    </w:r>
                    <w:r>
                      <w:rPr>
                        <w:rFonts w:ascii="Arial" w:hAnsi="Arial"/>
                        <w:color w:val="FFFFFF"/>
                        <w:sz w:val="32"/>
                        <w:vertAlign w:val="superscript"/>
                      </w:rPr>
                      <w:t>e</w:t>
                    </w:r>
                    <w:r>
                      <w:rPr>
                        <w:rFonts w:ascii="Arial" w:hAnsi="Arial"/>
                        <w:color w:val="FFFFFF"/>
                        <w:sz w:val="32"/>
                        <w:vertAlign w:val="baseline"/>
                      </w:rPr>
                      <w:t> année)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8"/>
        <w:gridCol w:w="7450"/>
      </w:tblGrid>
      <w:tr>
        <w:trPr>
          <w:trHeight w:val="1043" w:hRule="atLeast"/>
        </w:trPr>
        <w:tc>
          <w:tcPr>
            <w:tcW w:w="15508" w:type="dxa"/>
            <w:gridSpan w:val="2"/>
          </w:tcPr>
          <w:p>
            <w:pPr>
              <w:pStyle w:val="TableParagraph"/>
              <w:spacing w:line="460" w:lineRule="atLeast" w:before="3"/>
              <w:ind w:left="107" w:right="13377"/>
              <w:rPr>
                <w:b/>
                <w:sz w:val="28"/>
              </w:rPr>
            </w:pPr>
            <w:r>
              <w:rPr>
                <w:b/>
                <w:sz w:val="28"/>
              </w:rPr>
              <w:t>Œuvre analysée : Nom de l’élève :</w:t>
            </w:r>
          </w:p>
        </w:tc>
      </w:tr>
      <w:tr>
        <w:trPr>
          <w:trHeight w:val="342" w:hRule="atLeast"/>
        </w:trPr>
        <w:tc>
          <w:tcPr>
            <w:tcW w:w="8058" w:type="dxa"/>
          </w:tcPr>
          <w:p>
            <w:pPr>
              <w:pStyle w:val="TableParagraph"/>
              <w:spacing w:line="321" w:lineRule="exact" w:before="2"/>
              <w:ind w:left="3023" w:right="30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Questionnement</w:t>
            </w:r>
          </w:p>
        </w:tc>
        <w:tc>
          <w:tcPr>
            <w:tcW w:w="7450" w:type="dxa"/>
          </w:tcPr>
          <w:p>
            <w:pPr>
              <w:pStyle w:val="TableParagraph"/>
              <w:spacing w:line="321" w:lineRule="exact" w:before="2"/>
              <w:ind w:left="3149" w:right="3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Réponses</w:t>
            </w:r>
          </w:p>
        </w:tc>
      </w:tr>
      <w:tr>
        <w:trPr>
          <w:trHeight w:val="321" w:hRule="atLeast"/>
        </w:trPr>
        <w:tc>
          <w:tcPr>
            <w:tcW w:w="15508" w:type="dxa"/>
            <w:gridSpan w:val="2"/>
          </w:tcPr>
          <w:p>
            <w:pPr>
              <w:pStyle w:val="TableParagraph"/>
              <w:spacing w:line="301" w:lineRule="exact"/>
              <w:ind w:left="6879" w:right="623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974705"/>
                <w:sz w:val="28"/>
              </w:rPr>
              <w:t>Réaction initiale</w:t>
            </w:r>
          </w:p>
        </w:tc>
      </w:tr>
      <w:tr>
        <w:trPr>
          <w:trHeight w:val="1063" w:hRule="atLeast"/>
        </w:trPr>
        <w:tc>
          <w:tcPr>
            <w:tcW w:w="8058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Que vois-tu dès que tu observes 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danse?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40" w:lineRule="auto" w:before="134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Y vois-tu un lien avec ton vécu ou une expérience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personnelle?</w:t>
            </w:r>
          </w:p>
        </w:tc>
        <w:tc>
          <w:tcPr>
            <w:tcW w:w="745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15508" w:type="dxa"/>
            <w:gridSpan w:val="2"/>
          </w:tcPr>
          <w:p>
            <w:pPr>
              <w:pStyle w:val="TableParagraph"/>
              <w:spacing w:line="301" w:lineRule="exact"/>
              <w:ind w:left="6344" w:right="63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974705"/>
                <w:sz w:val="28"/>
              </w:rPr>
              <w:t>Description</w:t>
            </w:r>
          </w:p>
        </w:tc>
      </w:tr>
      <w:tr>
        <w:trPr>
          <w:trHeight w:val="4030" w:hRule="atLeast"/>
        </w:trPr>
        <w:tc>
          <w:tcPr>
            <w:tcW w:w="80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147" w:after="0"/>
              <w:ind w:left="465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Que se passe-t-il dans 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chorégraphie?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134" w:after="0"/>
              <w:ind w:left="465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Combien y a-t-il 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danseurs?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135" w:after="0"/>
              <w:ind w:left="465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Quel est le titre de l’œuvre? Cela t’aide-t-il à décrire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l’œuvre?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135" w:after="0"/>
              <w:ind w:left="465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Quels éléments clés sont surtout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dominants?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135" w:after="0"/>
              <w:ind w:left="465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Peux-tu identifier des mouvements particuliers du corps ?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Lesquels?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132" w:after="0"/>
              <w:ind w:left="465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À quel niveau dansent-ils? Commente ce que tu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vois.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135" w:after="0"/>
              <w:ind w:left="465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Comment décrirais-tu les gestes des danseurs? Très amples ou sans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amplitude?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15" w:val="left" w:leader="none"/>
                <w:tab w:pos="516" w:val="left" w:leader="none"/>
              </w:tabs>
              <w:spacing w:line="240" w:lineRule="auto" w:before="134" w:after="0"/>
              <w:ind w:left="515" w:right="0" w:hanging="409"/>
              <w:jc w:val="left"/>
              <w:rPr>
                <w:sz w:val="22"/>
              </w:rPr>
            </w:pPr>
            <w:r>
              <w:rPr>
                <w:sz w:val="22"/>
              </w:rPr>
              <w:t>Rapides ou lents? Fluides 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saccadés?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135" w:after="0"/>
              <w:ind w:left="465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Comment les danseurs se déplacent-ils dans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l’espace?</w:t>
            </w:r>
          </w:p>
        </w:tc>
        <w:tc>
          <w:tcPr>
            <w:tcW w:w="745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6840" w:h="11910" w:orient="landscape"/>
          <w:pgMar w:footer="436" w:top="720" w:bottom="620" w:left="0" w:right="0"/>
        </w:sectPr>
      </w:pPr>
    </w:p>
    <w:tbl>
      <w:tblPr>
        <w:tblW w:w="0" w:type="auto"/>
        <w:jc w:val="left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8"/>
        <w:gridCol w:w="7450"/>
      </w:tblGrid>
      <w:tr>
        <w:trPr>
          <w:trHeight w:val="321" w:hRule="atLeast"/>
        </w:trPr>
        <w:tc>
          <w:tcPr>
            <w:tcW w:w="15508" w:type="dxa"/>
            <w:gridSpan w:val="2"/>
          </w:tcPr>
          <w:p>
            <w:pPr>
              <w:pStyle w:val="TableParagraph"/>
              <w:spacing w:line="301" w:lineRule="exact"/>
              <w:ind w:left="6340" w:right="63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974705"/>
                <w:sz w:val="28"/>
              </w:rPr>
              <w:t>Analyse</w:t>
            </w:r>
          </w:p>
        </w:tc>
      </w:tr>
      <w:tr>
        <w:trPr>
          <w:trHeight w:val="3089" w:hRule="atLeast"/>
        </w:trPr>
        <w:tc>
          <w:tcPr>
            <w:tcW w:w="8058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Comment les danseurs retiennent-ils 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attention?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0" w:lineRule="auto" w:before="135" w:after="0"/>
              <w:ind w:left="467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Comment les choix du chorégraphe appuient-ils le thème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représenté?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360" w:lineRule="auto" w:before="135" w:after="0"/>
              <w:ind w:left="467" w:right="278" w:hanging="360"/>
              <w:jc w:val="both"/>
              <w:rPr>
                <w:sz w:val="22"/>
              </w:rPr>
            </w:pPr>
            <w:r>
              <w:rPr>
                <w:sz w:val="22"/>
              </w:rPr>
              <w:t>Quels principes esthétiques – le contraste, la répétition, la variété ou l’équilibre – nous aident-ils à bien comprendre le thème illustré par les danseurs? Explique tes choix.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0" w:lineRule="auto" w:before="1" w:after="0"/>
              <w:ind w:left="467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Quels sentiments sont évoqués et comment les danseurs les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communiquent-ils?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0" w:lineRule="auto" w:before="132" w:after="0"/>
              <w:ind w:left="467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Comprends-tu le message du chorégraphe ou le prétexte de 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danse?</w:t>
            </w:r>
          </w:p>
        </w:tc>
        <w:tc>
          <w:tcPr>
            <w:tcW w:w="74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5508" w:type="dxa"/>
            <w:gridSpan w:val="2"/>
          </w:tcPr>
          <w:p>
            <w:pPr>
              <w:pStyle w:val="TableParagraph"/>
              <w:spacing w:line="304" w:lineRule="exact"/>
              <w:ind w:left="6347" w:right="633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974705"/>
                <w:sz w:val="28"/>
              </w:rPr>
              <w:t>Appréciation</w:t>
            </w:r>
          </w:p>
        </w:tc>
      </w:tr>
      <w:tr>
        <w:trPr>
          <w:trHeight w:val="4699" w:hRule="atLeast"/>
        </w:trPr>
        <w:tc>
          <w:tcPr>
            <w:tcW w:w="8058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L’artiste a-t-il réussi à illustrer le titre de 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danse?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134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Ses choix des éléments clés et des principes esthétiques sont-ils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efficaces?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133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As-tu changé d’idée depuis ta réaction initiale et à la suite 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l’analyse?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360" w:lineRule="auto" w:before="135" w:after="0"/>
              <w:ind w:left="467" w:right="518" w:hanging="360"/>
              <w:jc w:val="left"/>
              <w:rPr>
                <w:sz w:val="22"/>
              </w:rPr>
            </w:pPr>
            <w:r>
              <w:rPr>
                <w:sz w:val="22"/>
              </w:rPr>
              <w:t>Le chorégraphe a-t-il créé son œuvre pour nous instruire, nous divertir ou pour nous choquer?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360" w:lineRule="auto" w:before="1" w:after="0"/>
              <w:ind w:left="467" w:right="748" w:hanging="360"/>
              <w:jc w:val="left"/>
              <w:rPr>
                <w:sz w:val="22"/>
              </w:rPr>
            </w:pPr>
            <w:r>
              <w:rPr>
                <w:sz w:val="22"/>
              </w:rPr>
              <w:t>L’œuvre t’a-t-elle renseigné sur le chorégraphe ou le danseur, sur le sujet ou l’époque?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Cette œuvre t’encourage-t-elle à connaître d’autres œuvres de cet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artiste?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133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Cette œuvre t’inspire-t-elle pour planifier une expérimentation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future?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135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Décris cette future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expérimentation.</w:t>
            </w:r>
          </w:p>
        </w:tc>
        <w:tc>
          <w:tcPr>
            <w:tcW w:w="74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header="0" w:footer="436" w:top="720" w:bottom="6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251518976">
          <wp:simplePos x="0" y="0"/>
          <wp:positionH relativeFrom="page">
            <wp:posOffset>906780</wp:posOffset>
          </wp:positionH>
          <wp:positionV relativeFrom="page">
            <wp:posOffset>7036142</wp:posOffset>
          </wp:positionV>
          <wp:extent cx="1797939" cy="19494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939" cy="194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100006pt;margin-top:558.5pt;width:584.5pt;height:14.9pt;mso-position-horizontal-relative:page;mso-position-vertical-relative:page;z-index:-251796480" type="#_x0000_t202" filled="false" stroked="false">
          <v:textbox inset="0,0,0,0">
            <w:txbxContent>
              <w:p>
                <w:pPr>
                  <w:spacing w:line="28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4"/>
                  </w:rPr>
                  <w:t>MATIS </w:t>
                </w:r>
                <w:r>
                  <w:rPr>
                    <w:sz w:val="20"/>
                  </w:rPr>
                  <w:t>- Projet d’apprentissage en 5</w:t>
                </w:r>
                <w:r>
                  <w:rPr>
                    <w:sz w:val="20"/>
                    <w:vertAlign w:val="superscript"/>
                  </w:rPr>
                  <w:t>e</w:t>
                </w:r>
                <w:r>
                  <w:rPr>
                    <w:sz w:val="20"/>
                    <w:vertAlign w:val="baseline"/>
                  </w:rPr>
                  <w:t> année – </w:t>
                </w:r>
                <w:r>
                  <w:rPr>
                    <w:i/>
                    <w:sz w:val="20"/>
                    <w:vertAlign w:val="baseline"/>
                  </w:rPr>
                  <w:t>L’eau, le soleil et le vent </w:t>
                </w:r>
                <w:r>
                  <w:rPr>
                    <w:sz w:val="20"/>
                    <w:vertAlign w:val="baseline"/>
                  </w:rPr>
                  <w:t>© Association francophone pour l’éducation artistique en Ontario, 2020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Calibri" w:hAnsi="Calibri" w:eastAsia="Calibri" w:cs="Calibri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977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736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495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254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012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771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530" w:hanging="360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Calibri" w:hAnsi="Calibri" w:eastAsia="Calibri" w:cs="Calibri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977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736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495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254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012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771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530" w:hanging="360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65" w:hanging="358"/>
      </w:pPr>
      <w:rPr>
        <w:rFonts w:hint="default" w:ascii="Calibri" w:hAnsi="Calibri" w:eastAsia="Calibri" w:cs="Calibri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218" w:hanging="358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977" w:hanging="35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736" w:hanging="35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495" w:hanging="35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254" w:hanging="35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012" w:hanging="35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771" w:hanging="35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530" w:hanging="358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Calibri" w:hAnsi="Calibri" w:eastAsia="Calibri" w:cs="Calibri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977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736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495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254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012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771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530" w:hanging="360"/>
      </w:pPr>
      <w:rPr>
        <w:rFonts w:hint="default"/>
        <w:lang w:val="fr-FR" w:eastAsia="fr-FR" w:bidi="fr-F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ind w:left="467"/>
    </w:pPr>
    <w:rPr>
      <w:rFonts w:ascii="Calibri" w:hAnsi="Calibri" w:eastAsia="Calibri" w:cs="Calibri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Dromaguet</dc:creator>
  <dcterms:created xsi:type="dcterms:W3CDTF">2020-09-07T20:22:17Z</dcterms:created>
  <dcterms:modified xsi:type="dcterms:W3CDTF">2020-09-07T20:22:17Z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2020-09-07T00:00:00Z</vt:filetime>
  </property>
</Properties>
</file>